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C2140" w14:textId="77777777" w:rsidR="00D52AC3" w:rsidRDefault="00D52AC3" w:rsidP="002371CC">
      <w:pPr>
        <w:pStyle w:val="Header"/>
        <w:pBdr>
          <w:top w:val="single" w:sz="4" w:space="1" w:color="auto"/>
        </w:pBdr>
        <w:jc w:val="center"/>
        <w:rPr>
          <w:color w:val="FF0000"/>
          <w:sz w:val="21"/>
          <w:szCs w:val="21"/>
        </w:rPr>
      </w:pPr>
    </w:p>
    <w:p w14:paraId="4F947E46" w14:textId="6AEE16C3" w:rsidR="00C911AB" w:rsidRDefault="00C911AB" w:rsidP="002371CC">
      <w:pPr>
        <w:pStyle w:val="Header"/>
        <w:pBdr>
          <w:top w:val="single" w:sz="4" w:space="1" w:color="auto"/>
        </w:pBdr>
        <w:jc w:val="center"/>
        <w:rPr>
          <w:color w:val="FF0000"/>
          <w:sz w:val="21"/>
          <w:szCs w:val="21"/>
        </w:rPr>
      </w:pPr>
      <w:r w:rsidRPr="006C2028">
        <w:rPr>
          <w:color w:val="FF0000"/>
          <w:sz w:val="21"/>
          <w:szCs w:val="21"/>
        </w:rPr>
        <w:t>Please have your</w:t>
      </w:r>
      <w:r w:rsidR="00D52AC3">
        <w:rPr>
          <w:color w:val="FF0000"/>
          <w:sz w:val="21"/>
          <w:szCs w:val="21"/>
        </w:rPr>
        <w:t xml:space="preserve"> Dean/Chair/</w:t>
      </w:r>
      <w:r w:rsidRPr="006C2028">
        <w:rPr>
          <w:color w:val="FF0000"/>
          <w:sz w:val="21"/>
          <w:szCs w:val="21"/>
        </w:rPr>
        <w:t xml:space="preserve"> </w:t>
      </w:r>
      <w:r w:rsidR="00525E64" w:rsidRPr="006C2028">
        <w:rPr>
          <w:color w:val="FF0000"/>
          <w:sz w:val="21"/>
          <w:szCs w:val="21"/>
        </w:rPr>
        <w:t xml:space="preserve">Academic Leader </w:t>
      </w:r>
      <w:r w:rsidRPr="006C2028">
        <w:rPr>
          <w:color w:val="FF0000"/>
          <w:sz w:val="21"/>
          <w:szCs w:val="21"/>
        </w:rPr>
        <w:t xml:space="preserve">complete this form and attach </w:t>
      </w:r>
      <w:r w:rsidR="009B2376" w:rsidRPr="006C2028">
        <w:rPr>
          <w:color w:val="FF0000"/>
          <w:sz w:val="21"/>
          <w:szCs w:val="21"/>
        </w:rPr>
        <w:t xml:space="preserve">it </w:t>
      </w:r>
      <w:r w:rsidRPr="006C2028">
        <w:rPr>
          <w:color w:val="FF0000"/>
          <w:sz w:val="21"/>
          <w:szCs w:val="21"/>
        </w:rPr>
        <w:t>to the COVID-19 Physician’s Certificate</w:t>
      </w:r>
      <w:r w:rsidR="006C2028" w:rsidRPr="006C2028">
        <w:rPr>
          <w:color w:val="FF0000"/>
          <w:sz w:val="21"/>
          <w:szCs w:val="21"/>
        </w:rPr>
        <w:t>.</w:t>
      </w:r>
    </w:p>
    <w:p w14:paraId="0EBD1E19" w14:textId="77777777" w:rsidR="00E34DB2" w:rsidRPr="006C2028" w:rsidRDefault="00E34DB2" w:rsidP="00C911AB">
      <w:pPr>
        <w:pStyle w:val="Header"/>
        <w:jc w:val="center"/>
        <w:rPr>
          <w:color w:val="FF0000"/>
          <w:sz w:val="21"/>
          <w:szCs w:val="21"/>
        </w:rPr>
      </w:pPr>
    </w:p>
    <w:p w14:paraId="08385052" w14:textId="4AEC14BA" w:rsidR="0040256B" w:rsidRDefault="0040256B" w:rsidP="009B2376">
      <w:pPr>
        <w:spacing w:line="240" w:lineRule="auto"/>
      </w:pPr>
      <w:r w:rsidRPr="0040256B">
        <w:rPr>
          <w:b/>
        </w:rPr>
        <w:t>Name of Faculty Member</w:t>
      </w:r>
      <w:r>
        <w:t>:</w:t>
      </w:r>
      <w:r w:rsidR="00534C6A">
        <w:t xml:space="preserve"> _____________________</w:t>
      </w:r>
      <w:r w:rsidRPr="0040256B">
        <w:rPr>
          <w:b/>
        </w:rPr>
        <w:t>Faculty/Department</w:t>
      </w:r>
      <w:r>
        <w:t xml:space="preserve">:  </w:t>
      </w:r>
      <w:r w:rsidR="00534C6A">
        <w:t>____</w:t>
      </w:r>
      <w:r w:rsidR="00D52AC3">
        <w:t xml:space="preserve"> </w:t>
      </w:r>
      <w:r w:rsidR="00534C6A">
        <w:t>________________</w:t>
      </w:r>
    </w:p>
    <w:p w14:paraId="736E05D8" w14:textId="77777777" w:rsidR="00D52AC3" w:rsidRDefault="00D52AC3" w:rsidP="009B2376">
      <w:pPr>
        <w:spacing w:line="240" w:lineRule="auto"/>
      </w:pPr>
    </w:p>
    <w:tbl>
      <w:tblPr>
        <w:tblStyle w:val="TableGrid"/>
        <w:tblpPr w:leftFromText="180" w:rightFromText="180" w:vertAnchor="text" w:tblpY="1"/>
        <w:tblOverlap w:val="never"/>
        <w:tblW w:w="0" w:type="auto"/>
        <w:tblLook w:val="04A0" w:firstRow="1" w:lastRow="0" w:firstColumn="1" w:lastColumn="0" w:noHBand="0" w:noVBand="1"/>
      </w:tblPr>
      <w:tblGrid>
        <w:gridCol w:w="3397"/>
        <w:gridCol w:w="567"/>
      </w:tblGrid>
      <w:tr w:rsidR="00525E64" w14:paraId="4B89382A" w14:textId="77777777" w:rsidTr="001A6360">
        <w:tc>
          <w:tcPr>
            <w:tcW w:w="3964" w:type="dxa"/>
            <w:gridSpan w:val="2"/>
            <w:shd w:val="clear" w:color="auto" w:fill="D9D9D9" w:themeFill="background1" w:themeFillShade="D9"/>
          </w:tcPr>
          <w:p w14:paraId="5EE3282D" w14:textId="77777777" w:rsidR="00525E64" w:rsidRPr="00525E64" w:rsidRDefault="00525E64" w:rsidP="009B2376">
            <w:pPr>
              <w:rPr>
                <w:b/>
              </w:rPr>
            </w:pPr>
            <w:r w:rsidRPr="00525E64">
              <w:rPr>
                <w:b/>
              </w:rPr>
              <w:t>Faculty Appointment</w:t>
            </w:r>
            <w:r w:rsidR="0056031B">
              <w:rPr>
                <w:b/>
              </w:rPr>
              <w:t xml:space="preserve"> (please check box)</w:t>
            </w:r>
          </w:p>
        </w:tc>
      </w:tr>
      <w:tr w:rsidR="00525E64" w14:paraId="57F49D6C" w14:textId="77777777" w:rsidTr="001A6360">
        <w:trPr>
          <w:trHeight w:val="417"/>
        </w:trPr>
        <w:tc>
          <w:tcPr>
            <w:tcW w:w="3397" w:type="dxa"/>
          </w:tcPr>
          <w:p w14:paraId="6A3C79B9" w14:textId="77777777" w:rsidR="00525E64" w:rsidRDefault="00525E64" w:rsidP="009B2376">
            <w:r>
              <w:t xml:space="preserve">Research Stream </w:t>
            </w:r>
          </w:p>
        </w:tc>
        <w:tc>
          <w:tcPr>
            <w:tcW w:w="567" w:type="dxa"/>
          </w:tcPr>
          <w:p w14:paraId="2D169F93" w14:textId="77777777" w:rsidR="00525E64" w:rsidRDefault="0056031B" w:rsidP="009B2376">
            <w:r>
              <w:sym w:font="Wingdings" w:char="F071"/>
            </w:r>
          </w:p>
        </w:tc>
      </w:tr>
      <w:tr w:rsidR="00525E64" w14:paraId="493E5E5C" w14:textId="77777777" w:rsidTr="001A6360">
        <w:trPr>
          <w:trHeight w:val="417"/>
        </w:trPr>
        <w:tc>
          <w:tcPr>
            <w:tcW w:w="3397" w:type="dxa"/>
          </w:tcPr>
          <w:p w14:paraId="5E481BF6" w14:textId="77777777" w:rsidR="00525E64" w:rsidRDefault="00525E64" w:rsidP="009B2376">
            <w:r>
              <w:t xml:space="preserve">Teaching Stream </w:t>
            </w:r>
          </w:p>
        </w:tc>
        <w:tc>
          <w:tcPr>
            <w:tcW w:w="567" w:type="dxa"/>
          </w:tcPr>
          <w:p w14:paraId="0F65A382" w14:textId="77777777" w:rsidR="00525E64" w:rsidRDefault="0056031B" w:rsidP="009B2376">
            <w:r>
              <w:sym w:font="Wingdings" w:char="F071"/>
            </w:r>
          </w:p>
        </w:tc>
      </w:tr>
    </w:tbl>
    <w:tbl>
      <w:tblPr>
        <w:tblStyle w:val="TableGrid"/>
        <w:tblpPr w:leftFromText="180" w:rightFromText="180" w:vertAnchor="text" w:horzAnchor="margin" w:tblpXSpec="right" w:tblpY="-10"/>
        <w:tblOverlap w:val="never"/>
        <w:tblW w:w="0" w:type="auto"/>
        <w:tblLook w:val="04A0" w:firstRow="1" w:lastRow="0" w:firstColumn="1" w:lastColumn="0" w:noHBand="0" w:noVBand="1"/>
      </w:tblPr>
      <w:tblGrid>
        <w:gridCol w:w="3116"/>
        <w:gridCol w:w="1841"/>
      </w:tblGrid>
      <w:tr w:rsidR="001A6360" w14:paraId="173FC1EB" w14:textId="77777777" w:rsidTr="001A6360">
        <w:tc>
          <w:tcPr>
            <w:tcW w:w="4957" w:type="dxa"/>
            <w:gridSpan w:val="2"/>
            <w:shd w:val="clear" w:color="auto" w:fill="D9D9D9" w:themeFill="background1" w:themeFillShade="D9"/>
          </w:tcPr>
          <w:p w14:paraId="78B6C8BC" w14:textId="77777777" w:rsidR="001A6360" w:rsidRDefault="001A6360" w:rsidP="009B2376">
            <w:r w:rsidRPr="0040256B">
              <w:rPr>
                <w:b/>
              </w:rPr>
              <w:t>Balance of Responsibilities as a % of commitment</w:t>
            </w:r>
            <w:r>
              <w:t xml:space="preserve">:   </w:t>
            </w:r>
          </w:p>
        </w:tc>
      </w:tr>
      <w:tr w:rsidR="001A6360" w14:paraId="0A4919B5" w14:textId="77777777" w:rsidTr="001A6360">
        <w:tc>
          <w:tcPr>
            <w:tcW w:w="3116" w:type="dxa"/>
          </w:tcPr>
          <w:p w14:paraId="03FF2453" w14:textId="77777777" w:rsidR="001A6360" w:rsidRDefault="001A6360" w:rsidP="009B2376">
            <w:r>
              <w:t>Teaching</w:t>
            </w:r>
          </w:p>
        </w:tc>
        <w:tc>
          <w:tcPr>
            <w:tcW w:w="1841" w:type="dxa"/>
          </w:tcPr>
          <w:p w14:paraId="6E21305C" w14:textId="77777777" w:rsidR="001A6360" w:rsidRDefault="001A6360" w:rsidP="009B2376">
            <w:r>
              <w:t xml:space="preserve">                            %</w:t>
            </w:r>
          </w:p>
        </w:tc>
      </w:tr>
      <w:tr w:rsidR="001A6360" w14:paraId="2EC94F3D" w14:textId="77777777" w:rsidTr="001A6360">
        <w:tc>
          <w:tcPr>
            <w:tcW w:w="3116" w:type="dxa"/>
          </w:tcPr>
          <w:p w14:paraId="316BF7F7" w14:textId="77777777" w:rsidR="001A6360" w:rsidRDefault="001A6360" w:rsidP="009B2376">
            <w:r>
              <w:t>Research/ Scholarly</w:t>
            </w:r>
          </w:p>
        </w:tc>
        <w:tc>
          <w:tcPr>
            <w:tcW w:w="1841" w:type="dxa"/>
          </w:tcPr>
          <w:p w14:paraId="161495F3" w14:textId="77777777" w:rsidR="001A6360" w:rsidRDefault="001A6360" w:rsidP="009B2376">
            <w:r>
              <w:t xml:space="preserve">                            %                         </w:t>
            </w:r>
          </w:p>
        </w:tc>
      </w:tr>
      <w:tr w:rsidR="001A6360" w14:paraId="13CA2A0E" w14:textId="77777777" w:rsidTr="001A6360">
        <w:trPr>
          <w:trHeight w:val="70"/>
        </w:trPr>
        <w:tc>
          <w:tcPr>
            <w:tcW w:w="3116" w:type="dxa"/>
          </w:tcPr>
          <w:p w14:paraId="7BF1A755" w14:textId="77777777" w:rsidR="001A6360" w:rsidRDefault="001A6360" w:rsidP="009B2376">
            <w:r>
              <w:t>Service</w:t>
            </w:r>
          </w:p>
        </w:tc>
        <w:tc>
          <w:tcPr>
            <w:tcW w:w="1841" w:type="dxa"/>
          </w:tcPr>
          <w:p w14:paraId="00AD4F5C" w14:textId="77777777" w:rsidR="001A6360" w:rsidRDefault="001A6360" w:rsidP="009B2376">
            <w:r>
              <w:t xml:space="preserve">                            %</w:t>
            </w:r>
          </w:p>
        </w:tc>
      </w:tr>
    </w:tbl>
    <w:p w14:paraId="4DBC2651" w14:textId="77777777" w:rsidR="00525E64" w:rsidRDefault="00525E64" w:rsidP="001F741F">
      <w:pPr>
        <w:spacing w:after="0" w:line="240" w:lineRule="auto"/>
      </w:pPr>
    </w:p>
    <w:p w14:paraId="4616BE7D" w14:textId="77777777" w:rsidR="00D52AC3" w:rsidRDefault="00D52AC3" w:rsidP="00D52AC3">
      <w:pPr>
        <w:spacing w:after="0" w:line="240" w:lineRule="auto"/>
        <w:rPr>
          <w:b/>
        </w:rPr>
      </w:pPr>
    </w:p>
    <w:p w14:paraId="7196A776" w14:textId="77777777" w:rsidR="0040256B" w:rsidRDefault="00D701EE">
      <w:pPr>
        <w:spacing w:after="0" w:line="240" w:lineRule="auto"/>
        <w:rPr>
          <w:b/>
        </w:rPr>
      </w:pPr>
      <w:r w:rsidRPr="00534C6A">
        <w:rPr>
          <w:b/>
        </w:rPr>
        <w:t xml:space="preserve">General Obligations </w:t>
      </w:r>
      <w:r w:rsidR="00D52AC3">
        <w:t>(Article 12, Collective Agreement)</w:t>
      </w:r>
    </w:p>
    <w:p w14:paraId="3BA342D8" w14:textId="77777777" w:rsidR="001F741F" w:rsidRPr="00534C6A" w:rsidRDefault="001F741F" w:rsidP="00E34DB2">
      <w:pPr>
        <w:spacing w:after="0" w:line="240" w:lineRule="auto"/>
        <w:rPr>
          <w:b/>
        </w:rPr>
      </w:pPr>
      <w:bookmarkStart w:id="0" w:name="_GoBack"/>
      <w:bookmarkEnd w:id="0"/>
    </w:p>
    <w:p w14:paraId="01481E62" w14:textId="77777777" w:rsidR="00D701EE" w:rsidRDefault="00D52AC3" w:rsidP="00E34DB2">
      <w:pPr>
        <w:spacing w:after="0" w:line="240" w:lineRule="auto"/>
        <w:contextualSpacing/>
      </w:pPr>
      <w:r>
        <w:t>(Article 12.5)</w:t>
      </w:r>
      <w:r w:rsidR="00D701EE">
        <w:t xml:space="preserve">In fulfilling Academic or Professional Responsibilities, Members shall: </w:t>
      </w:r>
    </w:p>
    <w:p w14:paraId="46C234C6" w14:textId="77777777" w:rsidR="00D701EE" w:rsidRDefault="00D701EE" w:rsidP="001F741F">
      <w:pPr>
        <w:pStyle w:val="ListParagraph"/>
        <w:numPr>
          <w:ilvl w:val="0"/>
          <w:numId w:val="6"/>
        </w:numPr>
        <w:spacing w:after="0" w:line="240" w:lineRule="auto"/>
      </w:pPr>
      <w:r>
        <w:t xml:space="preserve">remain current in their discipline in the areas of Teaching and Scholarship; </w:t>
      </w:r>
    </w:p>
    <w:p w14:paraId="236F58FD" w14:textId="77777777" w:rsidR="00D701EE" w:rsidRDefault="00D701EE" w:rsidP="006C2028">
      <w:pPr>
        <w:pStyle w:val="ListParagraph"/>
        <w:numPr>
          <w:ilvl w:val="0"/>
          <w:numId w:val="6"/>
        </w:numPr>
        <w:spacing w:after="0" w:line="240" w:lineRule="auto"/>
      </w:pPr>
      <w:r>
        <w:t>adhere to Teaching schedules and fulfil Teaching obligations</w:t>
      </w:r>
      <w:r w:rsidR="00534C6A">
        <w:t>;</w:t>
      </w:r>
    </w:p>
    <w:p w14:paraId="01B5A4AD" w14:textId="77777777" w:rsidR="00D701EE" w:rsidRDefault="00D701EE" w:rsidP="006C2028">
      <w:pPr>
        <w:pStyle w:val="ListParagraph"/>
        <w:numPr>
          <w:ilvl w:val="0"/>
          <w:numId w:val="6"/>
        </w:numPr>
        <w:spacing w:after="120" w:line="240" w:lineRule="auto"/>
      </w:pPr>
      <w:r>
        <w:t xml:space="preserve">establish a record of performance reflecting high quality, excellence and high standards, as appropriate to the Member’s Academic or Professional Responsibilities; </w:t>
      </w:r>
    </w:p>
    <w:p w14:paraId="307B2E41" w14:textId="77777777" w:rsidR="00D701EE" w:rsidRDefault="00D701EE" w:rsidP="006C2028">
      <w:pPr>
        <w:pStyle w:val="ListParagraph"/>
        <w:numPr>
          <w:ilvl w:val="0"/>
          <w:numId w:val="6"/>
        </w:numPr>
        <w:spacing w:after="120" w:line="240" w:lineRule="auto"/>
      </w:pPr>
      <w:r>
        <w:t>adhere to the University’s policies, procedures and regulations</w:t>
      </w:r>
      <w:r w:rsidR="00534C6A">
        <w:t>;</w:t>
      </w:r>
    </w:p>
    <w:p w14:paraId="00AA504E" w14:textId="77777777" w:rsidR="00D701EE" w:rsidRDefault="00D701EE" w:rsidP="006C2028">
      <w:pPr>
        <w:pStyle w:val="ListParagraph"/>
        <w:numPr>
          <w:ilvl w:val="0"/>
          <w:numId w:val="6"/>
        </w:numPr>
        <w:spacing w:after="120" w:line="240" w:lineRule="auto"/>
      </w:pPr>
      <w:r>
        <w:lastRenderedPageBreak/>
        <w:t xml:space="preserve">be accessible to students for academic consultations during suitable, publicized times; </w:t>
      </w:r>
    </w:p>
    <w:p w14:paraId="20D77EE7" w14:textId="77777777" w:rsidR="00D701EE" w:rsidRDefault="00D701EE" w:rsidP="006C2028">
      <w:pPr>
        <w:pStyle w:val="ListParagraph"/>
        <w:numPr>
          <w:ilvl w:val="0"/>
          <w:numId w:val="6"/>
        </w:numPr>
        <w:spacing w:after="120" w:line="240" w:lineRule="auto"/>
      </w:pPr>
      <w:proofErr w:type="gramStart"/>
      <w:r>
        <w:t>be</w:t>
      </w:r>
      <w:proofErr w:type="gramEnd"/>
      <w:r>
        <w:t xml:space="preserve"> available to participate in Teaching, Research or Professional Performance activities, and contribute to the Department, Faculty, Library and University through Service. </w:t>
      </w:r>
    </w:p>
    <w:p w14:paraId="062C3119" w14:textId="77777777" w:rsidR="00D701EE" w:rsidRDefault="00D701EE" w:rsidP="006C2028">
      <w:pPr>
        <w:pStyle w:val="ListParagraph"/>
        <w:numPr>
          <w:ilvl w:val="0"/>
          <w:numId w:val="6"/>
        </w:numPr>
        <w:spacing w:after="0" w:line="240" w:lineRule="auto"/>
      </w:pPr>
      <w:r>
        <w:t>undertake training and development offered by the University</w:t>
      </w:r>
      <w:r w:rsidR="00534C6A">
        <w:t>;</w:t>
      </w:r>
      <w:r>
        <w:t xml:space="preserve"> </w:t>
      </w:r>
    </w:p>
    <w:p w14:paraId="68644E81" w14:textId="77777777" w:rsidR="00534C6A" w:rsidRDefault="00534C6A" w:rsidP="006C2028">
      <w:pPr>
        <w:spacing w:after="0" w:line="240" w:lineRule="auto"/>
        <w:rPr>
          <w:b/>
        </w:rPr>
      </w:pPr>
    </w:p>
    <w:p w14:paraId="6B2498D1" w14:textId="77777777" w:rsidR="009B2376" w:rsidRPr="009B2376" w:rsidRDefault="009B2376" w:rsidP="006C2028">
      <w:pPr>
        <w:spacing w:after="0" w:line="240" w:lineRule="auto"/>
        <w:rPr>
          <w:b/>
        </w:rPr>
      </w:pPr>
      <w:r w:rsidRPr="009B2376">
        <w:rPr>
          <w:b/>
        </w:rPr>
        <w:t>Required Functional Abilities</w:t>
      </w:r>
    </w:p>
    <w:p w14:paraId="76078C4C" w14:textId="77777777" w:rsidR="009B2376" w:rsidRDefault="009B2376" w:rsidP="009B2376">
      <w:pPr>
        <w:pStyle w:val="ListParagraph"/>
        <w:numPr>
          <w:ilvl w:val="0"/>
          <w:numId w:val="5"/>
        </w:numPr>
        <w:spacing w:after="120" w:line="240" w:lineRule="auto"/>
        <w:ind w:left="714" w:hanging="357"/>
      </w:pPr>
      <w:r>
        <w:t>Understand, remember and carry out detailed plans.</w:t>
      </w:r>
    </w:p>
    <w:p w14:paraId="1A9E41EA" w14:textId="77777777" w:rsidR="009B2376" w:rsidRDefault="009B2376" w:rsidP="009B2376">
      <w:pPr>
        <w:pStyle w:val="ListParagraph"/>
        <w:numPr>
          <w:ilvl w:val="0"/>
          <w:numId w:val="5"/>
        </w:numPr>
        <w:spacing w:after="120" w:line="240" w:lineRule="auto"/>
        <w:ind w:left="714" w:hanging="357"/>
      </w:pPr>
      <w:r>
        <w:t>Apply judgement and critical thinking skills.</w:t>
      </w:r>
    </w:p>
    <w:p w14:paraId="44535CB0" w14:textId="77777777" w:rsidR="009B2376" w:rsidRDefault="009B2376" w:rsidP="009B2376">
      <w:pPr>
        <w:pStyle w:val="ListParagraph"/>
        <w:numPr>
          <w:ilvl w:val="0"/>
          <w:numId w:val="5"/>
        </w:numPr>
        <w:spacing w:after="120" w:line="240" w:lineRule="auto"/>
        <w:ind w:left="714" w:hanging="357"/>
      </w:pPr>
      <w:r>
        <w:t>Maintain attention and concentration for extended periods.</w:t>
      </w:r>
    </w:p>
    <w:p w14:paraId="4D17ABFF" w14:textId="77777777" w:rsidR="009B2376" w:rsidRDefault="009B2376" w:rsidP="009B2376">
      <w:pPr>
        <w:pStyle w:val="ListParagraph"/>
        <w:numPr>
          <w:ilvl w:val="0"/>
          <w:numId w:val="5"/>
        </w:numPr>
        <w:spacing w:after="120" w:line="240" w:lineRule="auto"/>
        <w:ind w:left="714" w:hanging="357"/>
      </w:pPr>
      <w:r>
        <w:t>Make complex decisions.</w:t>
      </w:r>
    </w:p>
    <w:p w14:paraId="202E2A3C" w14:textId="77777777" w:rsidR="009B2376" w:rsidRDefault="009B2376" w:rsidP="009B2376">
      <w:pPr>
        <w:pStyle w:val="ListParagraph"/>
        <w:numPr>
          <w:ilvl w:val="0"/>
          <w:numId w:val="5"/>
        </w:numPr>
        <w:spacing w:after="120" w:line="240" w:lineRule="auto"/>
        <w:ind w:left="714" w:hanging="357"/>
      </w:pPr>
      <w:r>
        <w:t>Solve complex problems.</w:t>
      </w:r>
    </w:p>
    <w:p w14:paraId="2616F60C" w14:textId="77777777" w:rsidR="009B2376" w:rsidRDefault="009B2376" w:rsidP="009B2376">
      <w:pPr>
        <w:pStyle w:val="ListParagraph"/>
        <w:numPr>
          <w:ilvl w:val="0"/>
          <w:numId w:val="5"/>
        </w:numPr>
        <w:spacing w:after="120" w:line="240" w:lineRule="auto"/>
        <w:ind w:left="714" w:hanging="357"/>
      </w:pPr>
      <w:r>
        <w:t>Communicate effectively with internal and external stakeholders.</w:t>
      </w:r>
    </w:p>
    <w:p w14:paraId="59E9F151" w14:textId="77777777" w:rsidR="009B2376" w:rsidRDefault="009B2376" w:rsidP="009B2376">
      <w:pPr>
        <w:pStyle w:val="ListParagraph"/>
        <w:numPr>
          <w:ilvl w:val="0"/>
          <w:numId w:val="5"/>
        </w:numPr>
        <w:spacing w:after="120" w:line="240" w:lineRule="auto"/>
        <w:ind w:left="714" w:hanging="357"/>
      </w:pPr>
      <w:r>
        <w:t>Effective planning and organizational skills.</w:t>
      </w:r>
    </w:p>
    <w:p w14:paraId="7EDB8AC9" w14:textId="77777777" w:rsidR="009B2376" w:rsidRDefault="009B2376" w:rsidP="009B2376">
      <w:pPr>
        <w:pStyle w:val="ListParagraph"/>
        <w:numPr>
          <w:ilvl w:val="0"/>
          <w:numId w:val="5"/>
        </w:numPr>
        <w:spacing w:after="120" w:line="240" w:lineRule="auto"/>
        <w:ind w:left="714" w:hanging="357"/>
      </w:pPr>
      <w:r>
        <w:t>Manage frequent interruptions and distractions.</w:t>
      </w:r>
    </w:p>
    <w:p w14:paraId="47684378" w14:textId="77777777" w:rsidR="009B2376" w:rsidRDefault="009B2376" w:rsidP="009B2376">
      <w:pPr>
        <w:pStyle w:val="ListParagraph"/>
        <w:numPr>
          <w:ilvl w:val="0"/>
          <w:numId w:val="5"/>
        </w:numPr>
        <w:spacing w:after="120" w:line="240" w:lineRule="auto"/>
        <w:ind w:left="714" w:hanging="357"/>
      </w:pPr>
      <w:r>
        <w:t>Set realistic goals and meet deadlines.</w:t>
      </w:r>
    </w:p>
    <w:p w14:paraId="05F13594" w14:textId="77777777" w:rsidR="009C2EA0" w:rsidRPr="009C2EA0" w:rsidRDefault="00964F4A" w:rsidP="009B2376">
      <w:pPr>
        <w:spacing w:after="120" w:line="240" w:lineRule="auto"/>
        <w:rPr>
          <w:b/>
        </w:rPr>
      </w:pPr>
      <w:r w:rsidRPr="009C2EA0">
        <w:rPr>
          <w:b/>
        </w:rPr>
        <w:t>Teaching</w:t>
      </w:r>
    </w:p>
    <w:p w14:paraId="11A12039" w14:textId="77777777" w:rsidR="00534C6A" w:rsidRPr="00C911AB" w:rsidRDefault="009C2EA0" w:rsidP="009B2376">
      <w:pPr>
        <w:spacing w:line="240" w:lineRule="auto"/>
        <w:rPr>
          <w:highlight w:val="yellow"/>
        </w:rPr>
      </w:pPr>
      <w:r>
        <w:t xml:space="preserve">This </w:t>
      </w:r>
      <w:r w:rsidR="009B2376">
        <w:t>M</w:t>
      </w:r>
      <w:r>
        <w:t xml:space="preserve">ember is normally expected to teach </w:t>
      </w:r>
      <w:r w:rsidRPr="00534C6A">
        <w:t>_______</w:t>
      </w:r>
      <w:r>
        <w:t xml:space="preserve"> courses per year.  </w:t>
      </w:r>
    </w:p>
    <w:tbl>
      <w:tblPr>
        <w:tblStyle w:val="TableGrid"/>
        <w:tblW w:w="0" w:type="auto"/>
        <w:tblLook w:val="04A0" w:firstRow="1" w:lastRow="0" w:firstColumn="1" w:lastColumn="0" w:noHBand="0" w:noVBand="1"/>
      </w:tblPr>
      <w:tblGrid>
        <w:gridCol w:w="3539"/>
        <w:gridCol w:w="2977"/>
        <w:gridCol w:w="2834"/>
      </w:tblGrid>
      <w:tr w:rsidR="00C911AB" w14:paraId="44750A81" w14:textId="77777777" w:rsidTr="00C911AB">
        <w:tc>
          <w:tcPr>
            <w:tcW w:w="9350" w:type="dxa"/>
            <w:gridSpan w:val="3"/>
            <w:shd w:val="clear" w:color="auto" w:fill="D9D9D9" w:themeFill="background1" w:themeFillShade="D9"/>
          </w:tcPr>
          <w:p w14:paraId="6D5DD9AF" w14:textId="77777777" w:rsidR="00C911AB" w:rsidRPr="00C911AB" w:rsidRDefault="00C911AB" w:rsidP="009B2376">
            <w:pPr>
              <w:rPr>
                <w:b/>
              </w:rPr>
            </w:pPr>
            <w:r w:rsidRPr="00C911AB">
              <w:rPr>
                <w:b/>
              </w:rPr>
              <w:t>Assigned courses for September – December 2021</w:t>
            </w:r>
          </w:p>
        </w:tc>
      </w:tr>
      <w:tr w:rsidR="00C911AB" w14:paraId="0E001C8A" w14:textId="77777777" w:rsidTr="00E34DB2">
        <w:tc>
          <w:tcPr>
            <w:tcW w:w="3539" w:type="dxa"/>
          </w:tcPr>
          <w:p w14:paraId="5920E17C" w14:textId="77777777" w:rsidR="00C911AB" w:rsidRDefault="00C911AB" w:rsidP="009B2376">
            <w:r>
              <w:t xml:space="preserve">Course </w:t>
            </w:r>
            <w:r w:rsidR="003E050D">
              <w:t xml:space="preserve">Name &amp; </w:t>
            </w:r>
            <w:r>
              <w:t>Number</w:t>
            </w:r>
          </w:p>
        </w:tc>
        <w:tc>
          <w:tcPr>
            <w:tcW w:w="2977" w:type="dxa"/>
          </w:tcPr>
          <w:p w14:paraId="5D773E18" w14:textId="77777777" w:rsidR="00C911AB" w:rsidRDefault="00C911AB" w:rsidP="009B2376">
            <w:r>
              <w:t>Maximum number of students</w:t>
            </w:r>
          </w:p>
        </w:tc>
        <w:tc>
          <w:tcPr>
            <w:tcW w:w="2834" w:type="dxa"/>
          </w:tcPr>
          <w:p w14:paraId="4295F5B6" w14:textId="77777777" w:rsidR="00C911AB" w:rsidRDefault="00C911AB" w:rsidP="009B2376">
            <w:r>
              <w:t>Comments</w:t>
            </w:r>
          </w:p>
        </w:tc>
      </w:tr>
      <w:tr w:rsidR="00C911AB" w14:paraId="25C026F3" w14:textId="77777777" w:rsidTr="00E34DB2">
        <w:tc>
          <w:tcPr>
            <w:tcW w:w="3539" w:type="dxa"/>
          </w:tcPr>
          <w:p w14:paraId="3553904F" w14:textId="77777777" w:rsidR="00C911AB" w:rsidRDefault="00C911AB" w:rsidP="009B2376"/>
        </w:tc>
        <w:tc>
          <w:tcPr>
            <w:tcW w:w="2977" w:type="dxa"/>
          </w:tcPr>
          <w:p w14:paraId="61D3E6B0" w14:textId="77777777" w:rsidR="00C911AB" w:rsidRDefault="00C911AB" w:rsidP="009B2376"/>
        </w:tc>
        <w:tc>
          <w:tcPr>
            <w:tcW w:w="2834" w:type="dxa"/>
          </w:tcPr>
          <w:p w14:paraId="1945CC6D" w14:textId="77777777" w:rsidR="00C911AB" w:rsidRDefault="00C911AB" w:rsidP="009B2376"/>
        </w:tc>
      </w:tr>
      <w:tr w:rsidR="00C911AB" w14:paraId="5AB2406F" w14:textId="77777777" w:rsidTr="00E34DB2">
        <w:tc>
          <w:tcPr>
            <w:tcW w:w="3539" w:type="dxa"/>
          </w:tcPr>
          <w:p w14:paraId="57A2F857" w14:textId="77777777" w:rsidR="00C911AB" w:rsidRDefault="00C911AB" w:rsidP="009B2376"/>
        </w:tc>
        <w:tc>
          <w:tcPr>
            <w:tcW w:w="2977" w:type="dxa"/>
          </w:tcPr>
          <w:p w14:paraId="221E070F" w14:textId="77777777" w:rsidR="00C911AB" w:rsidRDefault="00C911AB" w:rsidP="009B2376"/>
        </w:tc>
        <w:tc>
          <w:tcPr>
            <w:tcW w:w="2834" w:type="dxa"/>
          </w:tcPr>
          <w:p w14:paraId="7501A20A" w14:textId="77777777" w:rsidR="00C911AB" w:rsidRDefault="00C911AB" w:rsidP="009B2376"/>
        </w:tc>
      </w:tr>
      <w:tr w:rsidR="00C911AB" w14:paraId="5CD78E51" w14:textId="77777777" w:rsidTr="00E34DB2">
        <w:tc>
          <w:tcPr>
            <w:tcW w:w="3539" w:type="dxa"/>
          </w:tcPr>
          <w:p w14:paraId="035EC442" w14:textId="77777777" w:rsidR="00C911AB" w:rsidRDefault="00C911AB" w:rsidP="009B2376"/>
        </w:tc>
        <w:tc>
          <w:tcPr>
            <w:tcW w:w="2977" w:type="dxa"/>
          </w:tcPr>
          <w:p w14:paraId="659BDAF6" w14:textId="77777777" w:rsidR="00C911AB" w:rsidRDefault="00C911AB" w:rsidP="009B2376"/>
        </w:tc>
        <w:tc>
          <w:tcPr>
            <w:tcW w:w="2834" w:type="dxa"/>
          </w:tcPr>
          <w:p w14:paraId="272BF80B" w14:textId="77777777" w:rsidR="00C911AB" w:rsidRDefault="00C911AB" w:rsidP="009B2376"/>
        </w:tc>
      </w:tr>
      <w:tr w:rsidR="00C911AB" w14:paraId="5663868C" w14:textId="77777777" w:rsidTr="00E34DB2">
        <w:tc>
          <w:tcPr>
            <w:tcW w:w="3539" w:type="dxa"/>
          </w:tcPr>
          <w:p w14:paraId="547BAED6" w14:textId="77777777" w:rsidR="00C911AB" w:rsidRDefault="00C911AB" w:rsidP="009B2376"/>
        </w:tc>
        <w:tc>
          <w:tcPr>
            <w:tcW w:w="2977" w:type="dxa"/>
          </w:tcPr>
          <w:p w14:paraId="27EF39C9" w14:textId="77777777" w:rsidR="00C911AB" w:rsidRDefault="00C911AB" w:rsidP="009B2376"/>
        </w:tc>
        <w:tc>
          <w:tcPr>
            <w:tcW w:w="2834" w:type="dxa"/>
          </w:tcPr>
          <w:p w14:paraId="1F889908" w14:textId="77777777" w:rsidR="00C911AB" w:rsidRDefault="00C911AB" w:rsidP="009B2376"/>
        </w:tc>
      </w:tr>
      <w:tr w:rsidR="00E34DB2" w:rsidRPr="00C911AB" w14:paraId="43216887" w14:textId="77777777" w:rsidTr="007751FB">
        <w:tc>
          <w:tcPr>
            <w:tcW w:w="9350" w:type="dxa"/>
            <w:gridSpan w:val="3"/>
            <w:shd w:val="clear" w:color="auto" w:fill="D9D9D9" w:themeFill="background1" w:themeFillShade="D9"/>
          </w:tcPr>
          <w:p w14:paraId="432D7D01" w14:textId="77777777" w:rsidR="00E34DB2" w:rsidRPr="00C911AB" w:rsidRDefault="00E34DB2" w:rsidP="007751FB">
            <w:pPr>
              <w:rPr>
                <w:b/>
              </w:rPr>
            </w:pPr>
            <w:r w:rsidRPr="00C911AB">
              <w:rPr>
                <w:b/>
              </w:rPr>
              <w:lastRenderedPageBreak/>
              <w:t>Assigned courses for January – April 2022</w:t>
            </w:r>
          </w:p>
        </w:tc>
      </w:tr>
      <w:tr w:rsidR="00E34DB2" w14:paraId="44C78BD4" w14:textId="77777777" w:rsidTr="007751FB">
        <w:tc>
          <w:tcPr>
            <w:tcW w:w="3539" w:type="dxa"/>
          </w:tcPr>
          <w:p w14:paraId="73B3E2B9" w14:textId="77777777" w:rsidR="00E34DB2" w:rsidRDefault="00E34DB2" w:rsidP="007751FB">
            <w:r>
              <w:t>Course Name &amp; Number</w:t>
            </w:r>
          </w:p>
        </w:tc>
        <w:tc>
          <w:tcPr>
            <w:tcW w:w="2977" w:type="dxa"/>
          </w:tcPr>
          <w:p w14:paraId="570DD1AF" w14:textId="77777777" w:rsidR="00E34DB2" w:rsidRDefault="00E34DB2" w:rsidP="007751FB">
            <w:r>
              <w:t>Maximum number of students</w:t>
            </w:r>
          </w:p>
        </w:tc>
        <w:tc>
          <w:tcPr>
            <w:tcW w:w="2834" w:type="dxa"/>
          </w:tcPr>
          <w:p w14:paraId="483217CA" w14:textId="77777777" w:rsidR="00E34DB2" w:rsidRDefault="00E34DB2" w:rsidP="007751FB">
            <w:r>
              <w:t>Comments</w:t>
            </w:r>
          </w:p>
        </w:tc>
      </w:tr>
      <w:tr w:rsidR="00E34DB2" w14:paraId="5AA1B9F2" w14:textId="77777777" w:rsidTr="007751FB">
        <w:tc>
          <w:tcPr>
            <w:tcW w:w="3539" w:type="dxa"/>
          </w:tcPr>
          <w:p w14:paraId="364C2FFD" w14:textId="77777777" w:rsidR="00E34DB2" w:rsidRDefault="00E34DB2" w:rsidP="007751FB"/>
        </w:tc>
        <w:tc>
          <w:tcPr>
            <w:tcW w:w="2977" w:type="dxa"/>
          </w:tcPr>
          <w:p w14:paraId="23D9CCF0" w14:textId="77777777" w:rsidR="00E34DB2" w:rsidRDefault="00E34DB2" w:rsidP="007751FB"/>
        </w:tc>
        <w:tc>
          <w:tcPr>
            <w:tcW w:w="2834" w:type="dxa"/>
          </w:tcPr>
          <w:p w14:paraId="7597C65C" w14:textId="77777777" w:rsidR="00E34DB2" w:rsidRDefault="00E34DB2" w:rsidP="007751FB"/>
        </w:tc>
      </w:tr>
      <w:tr w:rsidR="00E34DB2" w14:paraId="474F4D2B" w14:textId="77777777" w:rsidTr="007751FB">
        <w:tc>
          <w:tcPr>
            <w:tcW w:w="3539" w:type="dxa"/>
          </w:tcPr>
          <w:p w14:paraId="096762F1" w14:textId="77777777" w:rsidR="00E34DB2" w:rsidRDefault="00E34DB2" w:rsidP="007751FB"/>
        </w:tc>
        <w:tc>
          <w:tcPr>
            <w:tcW w:w="2977" w:type="dxa"/>
          </w:tcPr>
          <w:p w14:paraId="5E4B6BD9" w14:textId="77777777" w:rsidR="00E34DB2" w:rsidRDefault="00E34DB2" w:rsidP="007751FB"/>
        </w:tc>
        <w:tc>
          <w:tcPr>
            <w:tcW w:w="2834" w:type="dxa"/>
          </w:tcPr>
          <w:p w14:paraId="0E755BCC" w14:textId="77777777" w:rsidR="00E34DB2" w:rsidRDefault="00E34DB2" w:rsidP="007751FB"/>
        </w:tc>
      </w:tr>
      <w:tr w:rsidR="00E34DB2" w14:paraId="20AD6DA1" w14:textId="77777777" w:rsidTr="007751FB">
        <w:tc>
          <w:tcPr>
            <w:tcW w:w="3539" w:type="dxa"/>
          </w:tcPr>
          <w:p w14:paraId="48503CF8" w14:textId="77777777" w:rsidR="00E34DB2" w:rsidRDefault="00E34DB2" w:rsidP="007751FB"/>
        </w:tc>
        <w:tc>
          <w:tcPr>
            <w:tcW w:w="2977" w:type="dxa"/>
          </w:tcPr>
          <w:p w14:paraId="493FC179" w14:textId="77777777" w:rsidR="00E34DB2" w:rsidRDefault="00E34DB2" w:rsidP="007751FB"/>
        </w:tc>
        <w:tc>
          <w:tcPr>
            <w:tcW w:w="2834" w:type="dxa"/>
          </w:tcPr>
          <w:p w14:paraId="2DEE0E75" w14:textId="77777777" w:rsidR="00E34DB2" w:rsidRDefault="00E34DB2" w:rsidP="007751FB"/>
        </w:tc>
      </w:tr>
      <w:tr w:rsidR="00E34DB2" w14:paraId="5C86A8D9" w14:textId="77777777" w:rsidTr="007751FB">
        <w:tc>
          <w:tcPr>
            <w:tcW w:w="3539" w:type="dxa"/>
          </w:tcPr>
          <w:p w14:paraId="38538C23" w14:textId="77777777" w:rsidR="00E34DB2" w:rsidRDefault="00E34DB2" w:rsidP="007751FB"/>
        </w:tc>
        <w:tc>
          <w:tcPr>
            <w:tcW w:w="2977" w:type="dxa"/>
          </w:tcPr>
          <w:p w14:paraId="7833DB9A" w14:textId="77777777" w:rsidR="00E34DB2" w:rsidRDefault="00E34DB2" w:rsidP="007751FB"/>
        </w:tc>
        <w:tc>
          <w:tcPr>
            <w:tcW w:w="2834" w:type="dxa"/>
          </w:tcPr>
          <w:p w14:paraId="787C8852" w14:textId="77777777" w:rsidR="00E34DB2" w:rsidRDefault="00E34DB2" w:rsidP="007751FB"/>
        </w:tc>
      </w:tr>
    </w:tbl>
    <w:p w14:paraId="35087ECD" w14:textId="77777777" w:rsidR="00E34DB2" w:rsidRDefault="00D52AC3" w:rsidP="00E34DB2">
      <w:pPr>
        <w:spacing w:line="240" w:lineRule="auto"/>
      </w:pPr>
      <w:r>
        <w:t>Dean/Chair/</w:t>
      </w:r>
      <w:r w:rsidR="00E34DB2">
        <w:t>Academic Leader comments:</w:t>
      </w:r>
    </w:p>
    <w:p w14:paraId="21F53C84" w14:textId="77777777" w:rsidR="00E34DB2" w:rsidRDefault="00E34DB2" w:rsidP="00E34DB2">
      <w:pPr>
        <w:spacing w:after="120" w:line="240" w:lineRule="auto"/>
        <w:rPr>
          <w:b/>
        </w:rPr>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81F56B7" w14:textId="77777777" w:rsidR="00E34DB2" w:rsidRDefault="00E34DB2" w:rsidP="00E34DB2">
      <w:pPr>
        <w:spacing w:after="0" w:line="240" w:lineRule="auto"/>
        <w:rPr>
          <w:b/>
        </w:rPr>
      </w:pPr>
    </w:p>
    <w:p w14:paraId="454E7E40" w14:textId="77777777" w:rsidR="00F2402A" w:rsidRPr="00F2402A" w:rsidRDefault="00F2402A" w:rsidP="00E34DB2">
      <w:pPr>
        <w:spacing w:after="0" w:line="240" w:lineRule="auto"/>
        <w:rPr>
          <w:b/>
        </w:rPr>
      </w:pPr>
      <w:r w:rsidRPr="00F2402A">
        <w:rPr>
          <w:b/>
        </w:rPr>
        <w:t>Research, Scholarship and Creative Activity (</w:t>
      </w:r>
      <w:r w:rsidR="00525E64">
        <w:rPr>
          <w:b/>
        </w:rPr>
        <w:t xml:space="preserve">Applicable for </w:t>
      </w:r>
      <w:r w:rsidRPr="00F2402A">
        <w:rPr>
          <w:b/>
        </w:rPr>
        <w:t>Research Stream</w:t>
      </w:r>
      <w:r w:rsidR="006C2028">
        <w:rPr>
          <w:b/>
        </w:rPr>
        <w:t xml:space="preserve"> only</w:t>
      </w:r>
      <w:r w:rsidRPr="00F2402A">
        <w:rPr>
          <w:b/>
        </w:rPr>
        <w:t>)</w:t>
      </w:r>
    </w:p>
    <w:p w14:paraId="6F4E39EF" w14:textId="77777777" w:rsidR="00FA6158" w:rsidRDefault="006C2028" w:rsidP="006C2028">
      <w:pPr>
        <w:spacing w:after="0" w:line="240" w:lineRule="auto"/>
      </w:pPr>
      <w:r>
        <w:t>The</w:t>
      </w:r>
      <w:r w:rsidR="00F2402A">
        <w:t xml:space="preserve"> continuing mastery of one’s field of knowledge and the awareness of current scholarship in one’s own and closely related fields, and the nature, quality, and extent of one’s research, scholarship and creative activity</w:t>
      </w:r>
      <w:r>
        <w:t>.</w:t>
      </w:r>
    </w:p>
    <w:p w14:paraId="27117A1D" w14:textId="77777777" w:rsidR="009B2376" w:rsidRPr="009B2376" w:rsidRDefault="009B2376" w:rsidP="006C2028">
      <w:pPr>
        <w:spacing w:after="0" w:line="240" w:lineRule="auto"/>
      </w:pPr>
    </w:p>
    <w:p w14:paraId="648680C7" w14:textId="77777777" w:rsidR="00B061E0" w:rsidRPr="00B061E0" w:rsidRDefault="00B061E0" w:rsidP="006C2028">
      <w:pPr>
        <w:spacing w:after="0" w:line="240" w:lineRule="auto"/>
        <w:rPr>
          <w:b/>
        </w:rPr>
      </w:pPr>
      <w:r w:rsidRPr="00B061E0">
        <w:rPr>
          <w:b/>
        </w:rPr>
        <w:t>Scholarly Activity (</w:t>
      </w:r>
      <w:r w:rsidR="00525E64">
        <w:rPr>
          <w:b/>
        </w:rPr>
        <w:t xml:space="preserve">Applicable for </w:t>
      </w:r>
      <w:r w:rsidRPr="00B061E0">
        <w:rPr>
          <w:b/>
        </w:rPr>
        <w:t>Teaching Stream</w:t>
      </w:r>
      <w:r w:rsidR="006C2028">
        <w:rPr>
          <w:b/>
        </w:rPr>
        <w:t xml:space="preserve"> only</w:t>
      </w:r>
      <w:r w:rsidRPr="00B061E0">
        <w:rPr>
          <w:b/>
        </w:rPr>
        <w:t xml:space="preserve">) </w:t>
      </w:r>
    </w:p>
    <w:p w14:paraId="17072EC2" w14:textId="77777777" w:rsidR="00B061E0" w:rsidRDefault="006C2028" w:rsidP="006C2028">
      <w:pPr>
        <w:spacing w:after="0" w:line="240" w:lineRule="auto"/>
      </w:pPr>
      <w:r>
        <w:t>A</w:t>
      </w:r>
      <w:r w:rsidR="00B061E0">
        <w:t xml:space="preserve">ctivities which enhance teaching ability or effectiveness including continuing mastery of one’s field of knowledge and the awareness of current Scholarship in one’s own and closely related fields and the nature, quality, and extent of one’s own work; independent research on the </w:t>
      </w:r>
      <w:r w:rsidR="00B061E0">
        <w:lastRenderedPageBreak/>
        <w:t xml:space="preserve">scholarship of teaching and learning; and activities enhancing one’s ability to engage in research-enriched teaching, as described in the FEP </w:t>
      </w:r>
      <w:r w:rsidR="00B061E0" w:rsidRPr="00B061E0">
        <w:rPr>
          <w:i/>
        </w:rPr>
        <w:t>(Faculty Evaluation Policy)</w:t>
      </w:r>
      <w:r w:rsidR="00B061E0">
        <w:t xml:space="preserve"> and Unit Standard applicable to the Faculty Member.</w:t>
      </w:r>
    </w:p>
    <w:p w14:paraId="09998180" w14:textId="77777777" w:rsidR="009B2376" w:rsidRDefault="009B2376" w:rsidP="006C2028">
      <w:pPr>
        <w:spacing w:after="0" w:line="240" w:lineRule="auto"/>
        <w:rPr>
          <w:b/>
        </w:rPr>
      </w:pPr>
    </w:p>
    <w:p w14:paraId="6109C7BE" w14:textId="77777777" w:rsidR="006C2028" w:rsidRDefault="00D52AC3" w:rsidP="006C2028">
      <w:pPr>
        <w:spacing w:line="240" w:lineRule="auto"/>
      </w:pPr>
      <w:r>
        <w:t>Dean/Chair/</w:t>
      </w:r>
      <w:r w:rsidR="006C2028">
        <w:t>Academic Leader comments:</w:t>
      </w:r>
    </w:p>
    <w:p w14:paraId="4F409F5C" w14:textId="77777777" w:rsidR="006C2028" w:rsidRDefault="006C2028" w:rsidP="006C2028">
      <w:pPr>
        <w:spacing w:after="120" w:line="240" w:lineRule="auto"/>
        <w:rPr>
          <w:b/>
        </w:rPr>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D2E765E" w14:textId="77777777" w:rsidR="006C2028" w:rsidRDefault="006C2028" w:rsidP="006C2028">
      <w:pPr>
        <w:spacing w:after="0" w:line="240" w:lineRule="auto"/>
        <w:rPr>
          <w:b/>
        </w:rPr>
      </w:pPr>
    </w:p>
    <w:p w14:paraId="7A7FEE34" w14:textId="77777777" w:rsidR="00B96588" w:rsidRPr="00B96588" w:rsidRDefault="00B96588" w:rsidP="006C2028">
      <w:pPr>
        <w:spacing w:after="0" w:line="240" w:lineRule="auto"/>
        <w:rPr>
          <w:b/>
        </w:rPr>
      </w:pPr>
      <w:r w:rsidRPr="00B96588">
        <w:rPr>
          <w:b/>
        </w:rPr>
        <w:t xml:space="preserve">Service </w:t>
      </w:r>
    </w:p>
    <w:p w14:paraId="18E23D0D" w14:textId="77777777" w:rsidR="00B96588" w:rsidRDefault="006C2028" w:rsidP="009B2376">
      <w:pPr>
        <w:spacing w:after="0" w:line="240" w:lineRule="auto"/>
      </w:pPr>
      <w:r>
        <w:t>C</w:t>
      </w:r>
      <w:r w:rsidR="00B96588">
        <w:t>ontributions to the Department, Faculty, University, a profession, or the community</w:t>
      </w:r>
      <w:r w:rsidR="009B2376">
        <w:t xml:space="preserve">. </w:t>
      </w:r>
      <w:r w:rsidR="00B96588">
        <w:t xml:space="preserve">Service may include, but is not limited to, the following: </w:t>
      </w:r>
    </w:p>
    <w:p w14:paraId="3A4CCE73" w14:textId="77777777" w:rsidR="00B96588" w:rsidRDefault="00B96588" w:rsidP="006C2028">
      <w:pPr>
        <w:spacing w:after="0" w:line="240" w:lineRule="auto"/>
        <w:ind w:firstLine="720"/>
      </w:pPr>
      <w:r>
        <w:t xml:space="preserve">a) </w:t>
      </w:r>
      <w:proofErr w:type="gramStart"/>
      <w:r>
        <w:t>contributions</w:t>
      </w:r>
      <w:proofErr w:type="gramEnd"/>
      <w:r>
        <w:t xml:space="preserve"> through Service to or development of the Faculty Member’s Academic Unit; </w:t>
      </w:r>
    </w:p>
    <w:p w14:paraId="2F98EA7E" w14:textId="77777777" w:rsidR="00B96588" w:rsidRDefault="00B96588" w:rsidP="006C2028">
      <w:pPr>
        <w:spacing w:after="0" w:line="240" w:lineRule="auto"/>
        <w:ind w:left="720"/>
      </w:pPr>
      <w:r>
        <w:t xml:space="preserve">b) Service in a defined administrative position within the Department or School, Faculty, or a centre or institute; </w:t>
      </w:r>
    </w:p>
    <w:p w14:paraId="1868C003" w14:textId="77777777" w:rsidR="00B96588" w:rsidRDefault="00B96588" w:rsidP="006C2028">
      <w:pPr>
        <w:spacing w:after="0" w:line="240" w:lineRule="auto"/>
        <w:ind w:firstLine="720"/>
      </w:pPr>
      <w:r>
        <w:t xml:space="preserve">c) </w:t>
      </w:r>
      <w:proofErr w:type="gramStart"/>
      <w:r>
        <w:t>contributions</w:t>
      </w:r>
      <w:proofErr w:type="gramEnd"/>
      <w:r>
        <w:t xml:space="preserve"> through Service to the University or the Association; </w:t>
      </w:r>
    </w:p>
    <w:p w14:paraId="059AFD93" w14:textId="77777777" w:rsidR="00B96588" w:rsidRDefault="00B96588" w:rsidP="006C2028">
      <w:pPr>
        <w:spacing w:after="0" w:line="240" w:lineRule="auto"/>
        <w:ind w:firstLine="720"/>
      </w:pPr>
      <w:r>
        <w:lastRenderedPageBreak/>
        <w:t xml:space="preserve">d) </w:t>
      </w:r>
      <w:proofErr w:type="gramStart"/>
      <w:r>
        <w:t>contributions</w:t>
      </w:r>
      <w:proofErr w:type="gramEnd"/>
      <w:r>
        <w:t xml:space="preserve"> to student life in relation to their academic success; </w:t>
      </w:r>
    </w:p>
    <w:p w14:paraId="25FE92A6" w14:textId="77777777" w:rsidR="00B96588" w:rsidRDefault="00B96588" w:rsidP="006C2028">
      <w:pPr>
        <w:spacing w:after="0" w:line="240" w:lineRule="auto"/>
        <w:ind w:firstLine="720"/>
      </w:pPr>
      <w:r>
        <w:t xml:space="preserve">e) </w:t>
      </w:r>
      <w:proofErr w:type="gramStart"/>
      <w:r>
        <w:t>attainment</w:t>
      </w:r>
      <w:proofErr w:type="gramEnd"/>
      <w:r>
        <w:t xml:space="preserve"> of extra-University recognition of a Faculty Member’s University related activities; </w:t>
      </w:r>
    </w:p>
    <w:p w14:paraId="324C9E28" w14:textId="77777777" w:rsidR="00B96588" w:rsidRDefault="00B96588" w:rsidP="006C2028">
      <w:pPr>
        <w:spacing w:after="0" w:line="240" w:lineRule="auto"/>
        <w:ind w:left="720"/>
      </w:pPr>
      <w:r>
        <w:t xml:space="preserve">f) </w:t>
      </w:r>
      <w:proofErr w:type="gramStart"/>
      <w:r>
        <w:t>contributions</w:t>
      </w:r>
      <w:proofErr w:type="gramEnd"/>
      <w:r>
        <w:t xml:space="preserve"> to the Faculty Member’s profession or community, including membership on boards or councils devoted to research and professional affairs, and in certain fields the extent to which the Faculty Member’s professional services are in demand by academic, professional and community organizations outside the University.</w:t>
      </w:r>
    </w:p>
    <w:p w14:paraId="405C32AF" w14:textId="77777777" w:rsidR="00B96588" w:rsidRDefault="00B96588" w:rsidP="009B2376">
      <w:pPr>
        <w:spacing w:after="0" w:line="240" w:lineRule="auto"/>
      </w:pPr>
    </w:p>
    <w:p w14:paraId="2C11285C" w14:textId="77777777" w:rsidR="006C2028" w:rsidRDefault="00D52AC3" w:rsidP="006C2028">
      <w:pPr>
        <w:spacing w:line="240" w:lineRule="auto"/>
      </w:pPr>
      <w:r>
        <w:t>Dean/Chair/</w:t>
      </w:r>
      <w:r w:rsidR="006C2028">
        <w:t>Academic Leader comments:</w:t>
      </w:r>
    </w:p>
    <w:p w14:paraId="29462186" w14:textId="77777777" w:rsidR="006C2028" w:rsidRDefault="006C2028" w:rsidP="006C2028">
      <w:pPr>
        <w:spacing w:after="120" w:line="240" w:lineRule="auto"/>
        <w:rPr>
          <w:b/>
        </w:rPr>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280CBD4" w14:textId="77777777" w:rsidR="006C2028" w:rsidRDefault="006C2028" w:rsidP="009B2376">
      <w:pPr>
        <w:spacing w:after="0" w:line="240" w:lineRule="auto"/>
      </w:pPr>
    </w:p>
    <w:sectPr w:rsidR="006C2028" w:rsidSect="002371CC">
      <w:headerReference w:type="default" r:id="rId7"/>
      <w:footerReference w:type="default" r:id="rId8"/>
      <w:pgSz w:w="12240" w:h="15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E4192" w14:textId="77777777" w:rsidR="00F77CB0" w:rsidRDefault="00F77CB0" w:rsidP="00534C6A">
      <w:pPr>
        <w:spacing w:after="0" w:line="240" w:lineRule="auto"/>
      </w:pPr>
      <w:r>
        <w:separator/>
      </w:r>
    </w:p>
  </w:endnote>
  <w:endnote w:type="continuationSeparator" w:id="0">
    <w:p w14:paraId="1C5F88C6" w14:textId="77777777" w:rsidR="00F77CB0" w:rsidRDefault="00F77CB0" w:rsidP="00534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318524"/>
      <w:docPartObj>
        <w:docPartGallery w:val="Page Numbers (Bottom of Page)"/>
        <w:docPartUnique/>
      </w:docPartObj>
    </w:sdtPr>
    <w:sdtEndPr/>
    <w:sdtContent>
      <w:sdt>
        <w:sdtPr>
          <w:id w:val="-1769616900"/>
          <w:docPartObj>
            <w:docPartGallery w:val="Page Numbers (Top of Page)"/>
            <w:docPartUnique/>
          </w:docPartObj>
        </w:sdtPr>
        <w:sdtEndPr/>
        <w:sdtContent>
          <w:p w14:paraId="64A93BA4" w14:textId="18079CA4" w:rsidR="00D52AC3" w:rsidRDefault="00D52AC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9610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610F">
              <w:rPr>
                <w:b/>
                <w:bCs/>
                <w:noProof/>
              </w:rPr>
              <w:t>2</w:t>
            </w:r>
            <w:r>
              <w:rPr>
                <w:b/>
                <w:bCs/>
                <w:sz w:val="24"/>
                <w:szCs w:val="24"/>
              </w:rPr>
              <w:fldChar w:fldCharType="end"/>
            </w:r>
          </w:p>
        </w:sdtContent>
      </w:sdt>
    </w:sdtContent>
  </w:sdt>
  <w:p w14:paraId="4B61E1D0" w14:textId="77777777" w:rsidR="00D52AC3" w:rsidRDefault="00D52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1B776" w14:textId="77777777" w:rsidR="00F77CB0" w:rsidRDefault="00F77CB0" w:rsidP="00534C6A">
      <w:pPr>
        <w:spacing w:after="0" w:line="240" w:lineRule="auto"/>
      </w:pPr>
      <w:r>
        <w:separator/>
      </w:r>
    </w:p>
  </w:footnote>
  <w:footnote w:type="continuationSeparator" w:id="0">
    <w:p w14:paraId="64F05851" w14:textId="77777777" w:rsidR="00F77CB0" w:rsidRDefault="00F77CB0" w:rsidP="00534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715F3" w14:textId="5DE3EDF9" w:rsidR="00C911AB" w:rsidRPr="0040256B" w:rsidRDefault="00C911AB" w:rsidP="00C911AB">
    <w:pPr>
      <w:spacing w:after="0"/>
      <w:jc w:val="center"/>
      <w:rPr>
        <w:b/>
      </w:rPr>
    </w:pPr>
    <w:r w:rsidRPr="0040256B">
      <w:rPr>
        <w:b/>
      </w:rPr>
      <w:t>Role Description</w:t>
    </w:r>
    <w:r>
      <w:rPr>
        <w:b/>
      </w:rPr>
      <w:t xml:space="preserve"> </w:t>
    </w:r>
    <w:r w:rsidRPr="0040256B">
      <w:rPr>
        <w:b/>
      </w:rPr>
      <w:t>for Regular and Limited Term Faculty</w:t>
    </w:r>
    <w:r w:rsidR="00D52AC3">
      <w:rPr>
        <w:b/>
      </w:rPr>
      <w:t xml:space="preserve"> for the COVID19 Physicians Certificate</w:t>
    </w:r>
  </w:p>
  <w:p w14:paraId="4FD1BA7B" w14:textId="77777777" w:rsidR="00C911AB" w:rsidRDefault="00C91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44284"/>
    <w:multiLevelType w:val="hybridMultilevel"/>
    <w:tmpl w:val="2E96AE96"/>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45B33988"/>
    <w:multiLevelType w:val="hybridMultilevel"/>
    <w:tmpl w:val="B6289B3A"/>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581855E8"/>
    <w:multiLevelType w:val="hybridMultilevel"/>
    <w:tmpl w:val="FFA4DB8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8340ABC"/>
    <w:multiLevelType w:val="hybridMultilevel"/>
    <w:tmpl w:val="0758FFA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1D62AD1"/>
    <w:multiLevelType w:val="hybridMultilevel"/>
    <w:tmpl w:val="81B45A6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0623EE4"/>
    <w:multiLevelType w:val="hybridMultilevel"/>
    <w:tmpl w:val="0F1E78BA"/>
    <w:lvl w:ilvl="0" w:tplc="3BA2221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73217820"/>
    <w:multiLevelType w:val="hybridMultilevel"/>
    <w:tmpl w:val="7D64DD8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6B"/>
    <w:rsid w:val="000A1BCA"/>
    <w:rsid w:val="00162FC8"/>
    <w:rsid w:val="001A46D9"/>
    <w:rsid w:val="001A6360"/>
    <w:rsid w:val="001F7292"/>
    <w:rsid w:val="001F741F"/>
    <w:rsid w:val="002371CC"/>
    <w:rsid w:val="00244AB3"/>
    <w:rsid w:val="003E050D"/>
    <w:rsid w:val="0040256B"/>
    <w:rsid w:val="00525E64"/>
    <w:rsid w:val="00534C6A"/>
    <w:rsid w:val="0056031B"/>
    <w:rsid w:val="006C2028"/>
    <w:rsid w:val="00832998"/>
    <w:rsid w:val="008A7E4E"/>
    <w:rsid w:val="00941C63"/>
    <w:rsid w:val="00964F4A"/>
    <w:rsid w:val="009B2376"/>
    <w:rsid w:val="009C2EA0"/>
    <w:rsid w:val="00A31DCA"/>
    <w:rsid w:val="00B061E0"/>
    <w:rsid w:val="00B96588"/>
    <w:rsid w:val="00C820D7"/>
    <w:rsid w:val="00C911AB"/>
    <w:rsid w:val="00D3061E"/>
    <w:rsid w:val="00D52AC3"/>
    <w:rsid w:val="00D701EE"/>
    <w:rsid w:val="00D9610F"/>
    <w:rsid w:val="00E34DB2"/>
    <w:rsid w:val="00E77FDC"/>
    <w:rsid w:val="00F2402A"/>
    <w:rsid w:val="00F77CB0"/>
    <w:rsid w:val="00F85DD6"/>
    <w:rsid w:val="00FA61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4E19F"/>
  <w15:chartTrackingRefBased/>
  <w15:docId w15:val="{E30E3114-520E-4474-81BA-66A401445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85DD6"/>
    <w:rPr>
      <w:sz w:val="16"/>
      <w:szCs w:val="16"/>
    </w:rPr>
  </w:style>
  <w:style w:type="paragraph" w:styleId="CommentText">
    <w:name w:val="annotation text"/>
    <w:basedOn w:val="Normal"/>
    <w:link w:val="CommentTextChar"/>
    <w:uiPriority w:val="99"/>
    <w:semiHidden/>
    <w:unhideWhenUsed/>
    <w:rsid w:val="00F85DD6"/>
    <w:pPr>
      <w:spacing w:line="240" w:lineRule="auto"/>
    </w:pPr>
    <w:rPr>
      <w:sz w:val="20"/>
      <w:szCs w:val="20"/>
    </w:rPr>
  </w:style>
  <w:style w:type="character" w:customStyle="1" w:styleId="CommentTextChar">
    <w:name w:val="Comment Text Char"/>
    <w:basedOn w:val="DefaultParagraphFont"/>
    <w:link w:val="CommentText"/>
    <w:uiPriority w:val="99"/>
    <w:semiHidden/>
    <w:rsid w:val="00F85DD6"/>
    <w:rPr>
      <w:sz w:val="20"/>
      <w:szCs w:val="20"/>
    </w:rPr>
  </w:style>
  <w:style w:type="paragraph" w:styleId="CommentSubject">
    <w:name w:val="annotation subject"/>
    <w:basedOn w:val="CommentText"/>
    <w:next w:val="CommentText"/>
    <w:link w:val="CommentSubjectChar"/>
    <w:uiPriority w:val="99"/>
    <w:semiHidden/>
    <w:unhideWhenUsed/>
    <w:rsid w:val="00F85DD6"/>
    <w:rPr>
      <w:b/>
      <w:bCs/>
    </w:rPr>
  </w:style>
  <w:style w:type="character" w:customStyle="1" w:styleId="CommentSubjectChar">
    <w:name w:val="Comment Subject Char"/>
    <w:basedOn w:val="CommentTextChar"/>
    <w:link w:val="CommentSubject"/>
    <w:uiPriority w:val="99"/>
    <w:semiHidden/>
    <w:rsid w:val="00F85DD6"/>
    <w:rPr>
      <w:b/>
      <w:bCs/>
      <w:sz w:val="20"/>
      <w:szCs w:val="20"/>
    </w:rPr>
  </w:style>
  <w:style w:type="paragraph" w:styleId="BalloonText">
    <w:name w:val="Balloon Text"/>
    <w:basedOn w:val="Normal"/>
    <w:link w:val="BalloonTextChar"/>
    <w:uiPriority w:val="99"/>
    <w:semiHidden/>
    <w:unhideWhenUsed/>
    <w:rsid w:val="00F85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DD6"/>
    <w:rPr>
      <w:rFonts w:ascii="Segoe UI" w:hAnsi="Segoe UI" w:cs="Segoe UI"/>
      <w:sz w:val="18"/>
      <w:szCs w:val="18"/>
    </w:rPr>
  </w:style>
  <w:style w:type="paragraph" w:styleId="Header">
    <w:name w:val="header"/>
    <w:basedOn w:val="Normal"/>
    <w:link w:val="HeaderChar"/>
    <w:uiPriority w:val="99"/>
    <w:unhideWhenUsed/>
    <w:rsid w:val="00534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C6A"/>
  </w:style>
  <w:style w:type="paragraph" w:styleId="Footer">
    <w:name w:val="footer"/>
    <w:basedOn w:val="Normal"/>
    <w:link w:val="FooterChar"/>
    <w:uiPriority w:val="99"/>
    <w:unhideWhenUsed/>
    <w:rsid w:val="00534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C6A"/>
  </w:style>
  <w:style w:type="table" w:styleId="TableGrid">
    <w:name w:val="Table Grid"/>
    <w:basedOn w:val="TableNormal"/>
    <w:uiPriority w:val="39"/>
    <w:rsid w:val="00C9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525E64"/>
    <w:pPr>
      <w:spacing w:after="120" w:line="480" w:lineRule="auto"/>
      <w:ind w:left="283"/>
    </w:pPr>
    <w:rPr>
      <w:rFonts w:ascii="Calibri Light" w:hAnsi="Calibri Light" w:cs="Calibri Light"/>
    </w:rPr>
  </w:style>
  <w:style w:type="character" w:customStyle="1" w:styleId="BodyTextIndent2Char">
    <w:name w:val="Body Text Indent 2 Char"/>
    <w:basedOn w:val="DefaultParagraphFont"/>
    <w:link w:val="BodyTextIndent2"/>
    <w:uiPriority w:val="99"/>
    <w:semiHidden/>
    <w:rsid w:val="00525E64"/>
    <w:rPr>
      <w:rFonts w:ascii="Calibri Light" w:hAnsi="Calibri Light" w:cs="Calibri Light"/>
    </w:rPr>
  </w:style>
  <w:style w:type="paragraph" w:styleId="ListParagraph">
    <w:name w:val="List Paragraph"/>
    <w:basedOn w:val="Normal"/>
    <w:uiPriority w:val="34"/>
    <w:qFormat/>
    <w:rsid w:val="00525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7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Parkin</dc:creator>
  <cp:keywords/>
  <dc:description/>
  <cp:lastModifiedBy>Nora Mayer</cp:lastModifiedBy>
  <cp:revision>3</cp:revision>
  <dcterms:created xsi:type="dcterms:W3CDTF">2021-05-31T18:05:00Z</dcterms:created>
  <dcterms:modified xsi:type="dcterms:W3CDTF">2021-05-31T18:05:00Z</dcterms:modified>
</cp:coreProperties>
</file>