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06" w14:textId="77777777" w:rsidR="00BD3DD8" w:rsidRDefault="009238B2" w:rsidP="003B2782">
      <w:pPr>
        <w:pStyle w:val="BodyText"/>
        <w:tabs>
          <w:tab w:val="left" w:pos="8928"/>
        </w:tabs>
        <w:rPr>
          <w:b w:val="0"/>
          <w:sz w:val="24"/>
        </w:rPr>
      </w:pPr>
      <w:r>
        <w:rPr>
          <w:rFonts w:ascii="Times New Roman"/>
          <w:b w:val="0"/>
          <w:sz w:val="20"/>
        </w:rPr>
        <w:tab/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2871"/>
        <w:gridCol w:w="2181"/>
        <w:gridCol w:w="2880"/>
        <w:gridCol w:w="3816"/>
      </w:tblGrid>
      <w:tr w:rsidR="00BD3DD8" w:rsidRPr="00FA439F" w14:paraId="57E82733" w14:textId="77777777" w:rsidTr="00AB6B65">
        <w:trPr>
          <w:trHeight w:val="253"/>
        </w:trPr>
        <w:tc>
          <w:tcPr>
            <w:tcW w:w="1042" w:type="dxa"/>
          </w:tcPr>
          <w:p w14:paraId="520E390D" w14:textId="77777777" w:rsidR="00BD3DD8" w:rsidRPr="00FA439F" w:rsidRDefault="00FF2D17">
            <w:pPr>
              <w:pStyle w:val="TableParagraph"/>
              <w:spacing w:line="234" w:lineRule="exact"/>
              <w:ind w:left="264" w:right="250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Step</w:t>
            </w:r>
          </w:p>
        </w:tc>
        <w:tc>
          <w:tcPr>
            <w:tcW w:w="2871" w:type="dxa"/>
          </w:tcPr>
          <w:p w14:paraId="06AF7C66" w14:textId="77777777" w:rsidR="00BD3DD8" w:rsidRPr="00FA439F" w:rsidRDefault="00FF2D17">
            <w:pPr>
              <w:pStyle w:val="TableParagraph"/>
              <w:spacing w:line="234" w:lineRule="exact"/>
              <w:ind w:left="1069" w:right="1066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Action</w:t>
            </w:r>
          </w:p>
        </w:tc>
        <w:tc>
          <w:tcPr>
            <w:tcW w:w="2181" w:type="dxa"/>
          </w:tcPr>
          <w:p w14:paraId="154402EA" w14:textId="77777777" w:rsidR="00BD3DD8" w:rsidRPr="00FA439F" w:rsidRDefault="00FF2D17">
            <w:pPr>
              <w:pStyle w:val="TableParagraph"/>
              <w:spacing w:line="234" w:lineRule="exact"/>
              <w:ind w:left="617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Resources</w:t>
            </w:r>
          </w:p>
        </w:tc>
        <w:tc>
          <w:tcPr>
            <w:tcW w:w="2880" w:type="dxa"/>
          </w:tcPr>
          <w:p w14:paraId="6D3084C6" w14:textId="77777777" w:rsidR="00BD3DD8" w:rsidRPr="00FA439F" w:rsidRDefault="00FF2D17" w:rsidP="00AB6B65">
            <w:pPr>
              <w:pStyle w:val="TableParagraph"/>
              <w:spacing w:line="234" w:lineRule="exact"/>
              <w:ind w:left="1259" w:right="1147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Who</w:t>
            </w:r>
          </w:p>
        </w:tc>
        <w:tc>
          <w:tcPr>
            <w:tcW w:w="3816" w:type="dxa"/>
          </w:tcPr>
          <w:p w14:paraId="7962A1DA" w14:textId="77777777" w:rsidR="00BD3DD8" w:rsidRPr="00FA439F" w:rsidRDefault="00FF2D17">
            <w:pPr>
              <w:pStyle w:val="TableParagraph"/>
              <w:spacing w:line="234" w:lineRule="exact"/>
              <w:ind w:left="1142" w:right="1142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Comments</w:t>
            </w:r>
          </w:p>
        </w:tc>
      </w:tr>
      <w:tr w:rsidR="00BD3DD8" w:rsidRPr="00FA439F" w14:paraId="617FEF8A" w14:textId="77777777" w:rsidTr="00AB6B65">
        <w:trPr>
          <w:trHeight w:val="561"/>
        </w:trPr>
        <w:tc>
          <w:tcPr>
            <w:tcW w:w="1042" w:type="dxa"/>
          </w:tcPr>
          <w:p w14:paraId="0034A4E0" w14:textId="77777777" w:rsidR="00BD3DD8" w:rsidRPr="00FA439F" w:rsidRDefault="003E7458">
            <w:pPr>
              <w:pStyle w:val="TableParagraph"/>
              <w:spacing w:before="153"/>
              <w:ind w:left="264" w:right="245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2871" w:type="dxa"/>
          </w:tcPr>
          <w:p w14:paraId="7EA5D494" w14:textId="77777777" w:rsidR="00BD3DD8" w:rsidRPr="00FA439F" w:rsidRDefault="00FF2D17">
            <w:pPr>
              <w:pStyle w:val="TableParagraph"/>
              <w:spacing w:before="24"/>
              <w:ind w:left="109" w:right="702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Consult with Head of academic unit</w:t>
            </w:r>
          </w:p>
        </w:tc>
        <w:tc>
          <w:tcPr>
            <w:tcW w:w="2181" w:type="dxa"/>
          </w:tcPr>
          <w:p w14:paraId="3AD91C3E" w14:textId="10534982" w:rsidR="00BD3DD8" w:rsidRPr="00FA439F" w:rsidRDefault="00FF2D17">
            <w:pPr>
              <w:pStyle w:val="TableParagraph"/>
              <w:spacing w:before="24"/>
              <w:ind w:left="104" w:right="398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Discussion re</w:t>
            </w:r>
            <w:r w:rsidR="00FA439F">
              <w:rPr>
                <w:rFonts w:ascii="Aptos" w:hAnsi="Aptos" w:cstheme="minorHAnsi"/>
              </w:rPr>
              <w:t xml:space="preserve">: </w:t>
            </w:r>
            <w:r w:rsidRPr="00FA439F">
              <w:rPr>
                <w:rFonts w:ascii="Aptos" w:hAnsi="Aptos" w:cstheme="minorHAnsi"/>
              </w:rPr>
              <w:t xml:space="preserve"> academic planning</w:t>
            </w:r>
          </w:p>
        </w:tc>
        <w:tc>
          <w:tcPr>
            <w:tcW w:w="2880" w:type="dxa"/>
          </w:tcPr>
          <w:p w14:paraId="361D3CBB" w14:textId="77777777" w:rsidR="00BD3DD8" w:rsidRPr="00FA439F" w:rsidRDefault="00FF2D17" w:rsidP="00FA439F">
            <w:pPr>
              <w:pStyle w:val="TableParagraph"/>
              <w:ind w:left="108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New program lead</w:t>
            </w:r>
          </w:p>
        </w:tc>
        <w:tc>
          <w:tcPr>
            <w:tcW w:w="3816" w:type="dxa"/>
          </w:tcPr>
          <w:p w14:paraId="1AAFB358" w14:textId="77777777" w:rsidR="00BD3DD8" w:rsidRPr="00FA439F" w:rsidRDefault="00FF2D17">
            <w:pPr>
              <w:pStyle w:val="TableParagraph"/>
              <w:spacing w:before="24"/>
              <w:ind w:left="103" w:right="122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Head of academic unit to confirm new program as priority</w:t>
            </w:r>
            <w:r w:rsidR="005F1FDA" w:rsidRPr="00FA439F">
              <w:rPr>
                <w:rFonts w:ascii="Aptos" w:hAnsi="Aptos" w:cstheme="minorHAnsi"/>
              </w:rPr>
              <w:t>.</w:t>
            </w:r>
          </w:p>
        </w:tc>
      </w:tr>
      <w:tr w:rsidR="00BD3DD8" w:rsidRPr="00FA439F" w14:paraId="0D8FCEAC" w14:textId="77777777" w:rsidTr="00AB6B65">
        <w:trPr>
          <w:trHeight w:val="757"/>
        </w:trPr>
        <w:tc>
          <w:tcPr>
            <w:tcW w:w="1042" w:type="dxa"/>
          </w:tcPr>
          <w:p w14:paraId="0415604C" w14:textId="77777777" w:rsidR="00BD3DD8" w:rsidRPr="00FA439F" w:rsidRDefault="00BD3DD8">
            <w:pPr>
              <w:pStyle w:val="TableParagraph"/>
              <w:spacing w:before="7"/>
              <w:rPr>
                <w:rFonts w:ascii="Aptos" w:hAnsi="Aptos" w:cstheme="minorHAnsi"/>
                <w:b/>
              </w:rPr>
            </w:pPr>
          </w:p>
          <w:p w14:paraId="431BEAF2" w14:textId="77777777" w:rsidR="00BD3DD8" w:rsidRPr="00FA439F" w:rsidRDefault="003E7458">
            <w:pPr>
              <w:pStyle w:val="TableParagraph"/>
              <w:spacing w:before="1"/>
              <w:ind w:left="264" w:right="247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2871" w:type="dxa"/>
          </w:tcPr>
          <w:p w14:paraId="21112D9E" w14:textId="77777777" w:rsidR="00BD3DD8" w:rsidRPr="00FA439F" w:rsidRDefault="00FF2D17">
            <w:pPr>
              <w:pStyle w:val="TableParagraph"/>
              <w:spacing w:before="124"/>
              <w:ind w:left="109" w:right="347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Consult with Disciplinary Dean</w:t>
            </w:r>
          </w:p>
        </w:tc>
        <w:tc>
          <w:tcPr>
            <w:tcW w:w="2181" w:type="dxa"/>
          </w:tcPr>
          <w:p w14:paraId="17997E2F" w14:textId="082DCB6A" w:rsidR="00BD3DD8" w:rsidRPr="00FA439F" w:rsidRDefault="00FA439F">
            <w:pPr>
              <w:pStyle w:val="TableParagraph"/>
              <w:spacing w:line="232" w:lineRule="exact"/>
              <w:ind w:left="104"/>
              <w:rPr>
                <w:rFonts w:ascii="Aptos" w:hAnsi="Aptos" w:cstheme="minorHAnsi"/>
              </w:rPr>
            </w:pPr>
            <w:r w:rsidRPr="008810C3">
              <w:rPr>
                <w:rFonts w:ascii="Aptos" w:hAnsi="Aptos" w:cs="Calibri"/>
              </w:rPr>
              <w:t>Discussion re</w:t>
            </w:r>
            <w:r>
              <w:rPr>
                <w:rFonts w:ascii="Aptos" w:hAnsi="Aptos" w:cs="Calibri"/>
              </w:rPr>
              <w:t>:</w:t>
            </w:r>
            <w:r w:rsidRPr="008810C3">
              <w:rPr>
                <w:rFonts w:ascii="Aptos" w:hAnsi="Aptos" w:cs="Calibri"/>
              </w:rPr>
              <w:t xml:space="preserve"> academic resource planning</w:t>
            </w:r>
          </w:p>
        </w:tc>
        <w:tc>
          <w:tcPr>
            <w:tcW w:w="2880" w:type="dxa"/>
          </w:tcPr>
          <w:p w14:paraId="3DF18587" w14:textId="77777777" w:rsidR="00BD3DD8" w:rsidRPr="00FA439F" w:rsidRDefault="00FF2D17">
            <w:pPr>
              <w:pStyle w:val="TableParagraph"/>
              <w:spacing w:before="1"/>
              <w:ind w:left="108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Head of academic unit</w:t>
            </w:r>
          </w:p>
        </w:tc>
        <w:tc>
          <w:tcPr>
            <w:tcW w:w="3816" w:type="dxa"/>
          </w:tcPr>
          <w:p w14:paraId="759C705E" w14:textId="77777777" w:rsidR="00BD3DD8" w:rsidRPr="00FA439F" w:rsidRDefault="00FF2D17" w:rsidP="00FA439F">
            <w:pPr>
              <w:pStyle w:val="TableParagraph"/>
              <w:ind w:left="103" w:right="134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Disciplinary Dean to confirm new program as priority</w:t>
            </w:r>
            <w:r w:rsidR="005F1FDA" w:rsidRPr="00FA439F">
              <w:rPr>
                <w:rFonts w:ascii="Aptos" w:hAnsi="Aptos" w:cstheme="minorHAnsi"/>
              </w:rPr>
              <w:t>.</w:t>
            </w:r>
          </w:p>
        </w:tc>
      </w:tr>
      <w:tr w:rsidR="00BD3DD8" w:rsidRPr="00FA439F" w14:paraId="656F9701" w14:textId="77777777" w:rsidTr="00AB6B65">
        <w:trPr>
          <w:trHeight w:val="1204"/>
        </w:trPr>
        <w:tc>
          <w:tcPr>
            <w:tcW w:w="1042" w:type="dxa"/>
          </w:tcPr>
          <w:p w14:paraId="60F84E29" w14:textId="77777777" w:rsidR="00BD3DD8" w:rsidRPr="00FA439F" w:rsidRDefault="00BD3DD8">
            <w:pPr>
              <w:pStyle w:val="TableParagraph"/>
              <w:rPr>
                <w:rFonts w:ascii="Aptos" w:hAnsi="Aptos" w:cstheme="minorHAnsi"/>
                <w:b/>
              </w:rPr>
            </w:pPr>
          </w:p>
          <w:p w14:paraId="30DB6525" w14:textId="77777777" w:rsidR="00BD3DD8" w:rsidRPr="00FA439F" w:rsidRDefault="00BD3DD8">
            <w:pPr>
              <w:pStyle w:val="TableParagraph"/>
              <w:spacing w:before="7"/>
              <w:rPr>
                <w:rFonts w:ascii="Aptos" w:hAnsi="Aptos" w:cstheme="minorHAnsi"/>
                <w:b/>
              </w:rPr>
            </w:pPr>
          </w:p>
          <w:p w14:paraId="6BC405A5" w14:textId="77777777" w:rsidR="00BD3DD8" w:rsidRPr="00FA439F" w:rsidRDefault="003E7458">
            <w:pPr>
              <w:pStyle w:val="TableParagraph"/>
              <w:ind w:left="264" w:right="247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3</w:t>
            </w:r>
          </w:p>
        </w:tc>
        <w:tc>
          <w:tcPr>
            <w:tcW w:w="2871" w:type="dxa"/>
          </w:tcPr>
          <w:p w14:paraId="1DE55FAE" w14:textId="5683DDC4" w:rsidR="00BD3DD8" w:rsidRPr="00FA439F" w:rsidRDefault="00FF2D17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Consult with the Associat</w:t>
            </w:r>
            <w:r w:rsidR="00B31525" w:rsidRPr="00FA439F">
              <w:rPr>
                <w:rFonts w:ascii="Aptos" w:hAnsi="Aptos" w:cstheme="minorHAnsi"/>
              </w:rPr>
              <w:t>e V</w:t>
            </w:r>
            <w:r w:rsidR="00FA439F">
              <w:rPr>
                <w:rFonts w:ascii="Aptos" w:hAnsi="Aptos" w:cstheme="minorHAnsi"/>
              </w:rPr>
              <w:t>ice-President</w:t>
            </w:r>
            <w:r w:rsidR="00B31525" w:rsidRPr="00FA439F">
              <w:rPr>
                <w:rFonts w:ascii="Aptos" w:hAnsi="Aptos" w:cstheme="minorHAnsi"/>
              </w:rPr>
              <w:t xml:space="preserve"> Academic P</w:t>
            </w:r>
            <w:r w:rsidR="00EC6AE0" w:rsidRPr="00FA439F">
              <w:rPr>
                <w:rFonts w:ascii="Aptos" w:hAnsi="Aptos" w:cstheme="minorHAnsi"/>
              </w:rPr>
              <w:t>rograms</w:t>
            </w:r>
            <w:r w:rsidR="00B31525" w:rsidRPr="00FA439F">
              <w:rPr>
                <w:rFonts w:ascii="Aptos" w:hAnsi="Aptos" w:cstheme="minorHAnsi"/>
              </w:rPr>
              <w:t xml:space="preserve"> (AVPAP). </w:t>
            </w:r>
          </w:p>
        </w:tc>
        <w:tc>
          <w:tcPr>
            <w:tcW w:w="2181" w:type="dxa"/>
          </w:tcPr>
          <w:p w14:paraId="6DE6B38F" w14:textId="7CCCC3E3" w:rsidR="00BD3DD8" w:rsidRPr="00FA439F" w:rsidRDefault="00FF2D17" w:rsidP="00FA439F">
            <w:pPr>
              <w:pStyle w:val="TableParagraph"/>
              <w:ind w:left="104" w:right="153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Discussion re</w:t>
            </w:r>
            <w:r w:rsidR="00FA439F">
              <w:rPr>
                <w:rFonts w:ascii="Aptos" w:hAnsi="Aptos" w:cstheme="minorHAnsi"/>
              </w:rPr>
              <w:t>:</w:t>
            </w:r>
            <w:r w:rsidRPr="00FA439F">
              <w:rPr>
                <w:rFonts w:ascii="Aptos" w:hAnsi="Aptos" w:cstheme="minorHAnsi"/>
              </w:rPr>
              <w:t xml:space="preserve"> resources to support the proposed </w:t>
            </w:r>
            <w:r w:rsidR="00A87C25" w:rsidRPr="00FA439F">
              <w:rPr>
                <w:rFonts w:ascii="Aptos" w:hAnsi="Aptos" w:cstheme="minorHAnsi"/>
              </w:rPr>
              <w:t>program</w:t>
            </w:r>
            <w:r w:rsidR="00FA439F">
              <w:rPr>
                <w:rFonts w:ascii="Aptos" w:hAnsi="Aptos" w:cstheme="minorHAnsi"/>
              </w:rPr>
              <w:t>.</w:t>
            </w:r>
          </w:p>
        </w:tc>
        <w:tc>
          <w:tcPr>
            <w:tcW w:w="2880" w:type="dxa"/>
          </w:tcPr>
          <w:p w14:paraId="484E4462" w14:textId="77777777" w:rsidR="00BD3DD8" w:rsidRPr="00FA439F" w:rsidRDefault="00FF2D17">
            <w:pPr>
              <w:pStyle w:val="TableParagraph"/>
              <w:ind w:left="108" w:right="283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Head of academic unit and disciplinary Dean</w:t>
            </w:r>
          </w:p>
        </w:tc>
        <w:tc>
          <w:tcPr>
            <w:tcW w:w="3816" w:type="dxa"/>
          </w:tcPr>
          <w:p w14:paraId="5494A44A" w14:textId="77777777" w:rsidR="00BD3DD8" w:rsidRPr="00FA439F" w:rsidRDefault="00FF2D17">
            <w:pPr>
              <w:pStyle w:val="TableParagraph"/>
              <w:ind w:left="103" w:right="403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All new programs to be part of Faculty resource planning documentation.</w:t>
            </w:r>
          </w:p>
        </w:tc>
      </w:tr>
      <w:tr w:rsidR="00BD3DD8" w:rsidRPr="00FA439F" w14:paraId="0390E2CB" w14:textId="77777777" w:rsidTr="00AB6B65">
        <w:trPr>
          <w:trHeight w:val="1266"/>
        </w:trPr>
        <w:tc>
          <w:tcPr>
            <w:tcW w:w="1042" w:type="dxa"/>
          </w:tcPr>
          <w:p w14:paraId="0500DF54" w14:textId="77777777" w:rsidR="00BD3DD8" w:rsidRPr="00FA439F" w:rsidRDefault="00BD3DD8">
            <w:pPr>
              <w:pStyle w:val="TableParagraph"/>
              <w:rPr>
                <w:rFonts w:ascii="Aptos" w:hAnsi="Aptos" w:cstheme="minorHAnsi"/>
                <w:b/>
              </w:rPr>
            </w:pPr>
          </w:p>
          <w:p w14:paraId="0D844474" w14:textId="77777777" w:rsidR="00BD3DD8" w:rsidRPr="00FA439F" w:rsidRDefault="00BD3DD8">
            <w:pPr>
              <w:pStyle w:val="TableParagraph"/>
              <w:spacing w:before="9"/>
              <w:rPr>
                <w:rFonts w:ascii="Aptos" w:hAnsi="Aptos" w:cstheme="minorHAnsi"/>
                <w:b/>
              </w:rPr>
            </w:pPr>
          </w:p>
          <w:p w14:paraId="2642CCB1" w14:textId="77777777" w:rsidR="00BD3DD8" w:rsidRPr="00FA439F" w:rsidRDefault="003E7458">
            <w:pPr>
              <w:pStyle w:val="TableParagraph"/>
              <w:ind w:left="264" w:right="247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4</w:t>
            </w:r>
          </w:p>
        </w:tc>
        <w:tc>
          <w:tcPr>
            <w:tcW w:w="2871" w:type="dxa"/>
          </w:tcPr>
          <w:p w14:paraId="6BB35EC4" w14:textId="77777777" w:rsidR="00BD3DD8" w:rsidRPr="00FA439F" w:rsidRDefault="00B31525">
            <w:pPr>
              <w:pStyle w:val="TableParagraph"/>
              <w:spacing w:line="234" w:lineRule="exact"/>
              <w:ind w:left="10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Create Kuali entry with appropriate approval workflow</w:t>
            </w:r>
            <w:r w:rsidR="00571FDB" w:rsidRPr="00FA439F">
              <w:rPr>
                <w:rFonts w:ascii="Aptos" w:hAnsi="Aptos" w:cstheme="minorHAnsi"/>
              </w:rPr>
              <w:t>.</w:t>
            </w:r>
          </w:p>
          <w:p w14:paraId="5B477572" w14:textId="77777777" w:rsidR="00571FDB" w:rsidRPr="00FA439F" w:rsidRDefault="00571FDB">
            <w:pPr>
              <w:pStyle w:val="TableParagraph"/>
              <w:spacing w:line="234" w:lineRule="exact"/>
              <w:ind w:left="109"/>
              <w:rPr>
                <w:rFonts w:ascii="Aptos" w:hAnsi="Aptos" w:cstheme="minorHAnsi"/>
              </w:rPr>
            </w:pPr>
          </w:p>
          <w:p w14:paraId="5F717426" w14:textId="77777777" w:rsidR="00571FDB" w:rsidRPr="00FA439F" w:rsidRDefault="00571FDB" w:rsidP="00B36871">
            <w:pPr>
              <w:pStyle w:val="TableParagraph"/>
              <w:spacing w:line="234" w:lineRule="exact"/>
              <w:ind w:left="10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S</w:t>
            </w:r>
            <w:r w:rsidR="00D8389C" w:rsidRPr="00FA439F">
              <w:rPr>
                <w:rFonts w:ascii="Aptos" w:hAnsi="Aptos" w:cstheme="minorHAnsi"/>
              </w:rPr>
              <w:t xml:space="preserve">enate </w:t>
            </w:r>
            <w:r w:rsidRPr="00FA439F">
              <w:rPr>
                <w:rFonts w:ascii="Aptos" w:hAnsi="Aptos" w:cstheme="minorHAnsi"/>
              </w:rPr>
              <w:t>C</w:t>
            </w:r>
            <w:r w:rsidR="00D8389C" w:rsidRPr="00FA439F">
              <w:rPr>
                <w:rFonts w:ascii="Aptos" w:hAnsi="Aptos" w:cstheme="minorHAnsi"/>
              </w:rPr>
              <w:t xml:space="preserve">ommittee on </w:t>
            </w:r>
            <w:r w:rsidRPr="00FA439F">
              <w:rPr>
                <w:rFonts w:ascii="Aptos" w:hAnsi="Aptos" w:cstheme="minorHAnsi"/>
              </w:rPr>
              <w:t>C</w:t>
            </w:r>
            <w:r w:rsidR="00D8389C" w:rsidRPr="00FA439F">
              <w:rPr>
                <w:rFonts w:ascii="Aptos" w:hAnsi="Aptos" w:cstheme="minorHAnsi"/>
              </w:rPr>
              <w:t>urriculum (SCC)</w:t>
            </w:r>
            <w:r w:rsidRPr="00FA439F">
              <w:rPr>
                <w:rFonts w:ascii="Aptos" w:hAnsi="Aptos" w:cstheme="minorHAnsi"/>
              </w:rPr>
              <w:t xml:space="preserve"> approval required</w:t>
            </w:r>
            <w:r w:rsidR="00CE5418" w:rsidRPr="00FA439F">
              <w:rPr>
                <w:rFonts w:ascii="Aptos" w:hAnsi="Aptos" w:cstheme="minorHAnsi"/>
              </w:rPr>
              <w:t>.</w:t>
            </w:r>
          </w:p>
        </w:tc>
        <w:tc>
          <w:tcPr>
            <w:tcW w:w="2181" w:type="dxa"/>
          </w:tcPr>
          <w:p w14:paraId="71922F39" w14:textId="77777777" w:rsidR="00BD3DD8" w:rsidRPr="00FA439F" w:rsidRDefault="00B31525">
            <w:pPr>
              <w:pStyle w:val="TableParagraph"/>
              <w:ind w:left="104" w:right="386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Kuali</w:t>
            </w:r>
          </w:p>
        </w:tc>
        <w:tc>
          <w:tcPr>
            <w:tcW w:w="2880" w:type="dxa"/>
          </w:tcPr>
          <w:p w14:paraId="09C43452" w14:textId="77777777" w:rsidR="00BD3DD8" w:rsidRPr="00FA439F" w:rsidRDefault="00FF2D17">
            <w:pPr>
              <w:pStyle w:val="TableParagraph"/>
              <w:ind w:left="108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Academic unit</w:t>
            </w:r>
          </w:p>
        </w:tc>
        <w:tc>
          <w:tcPr>
            <w:tcW w:w="3816" w:type="dxa"/>
          </w:tcPr>
          <w:p w14:paraId="789191BC" w14:textId="77777777" w:rsidR="00BD3DD8" w:rsidRPr="00FA439F" w:rsidRDefault="00FF2D17">
            <w:pPr>
              <w:pStyle w:val="TableParagraph"/>
              <w:ind w:left="103" w:right="635"/>
              <w:rPr>
                <w:rFonts w:ascii="Aptos" w:hAnsi="Aptos" w:cstheme="minorHAnsi"/>
                <w:highlight w:val="yellow"/>
              </w:rPr>
            </w:pPr>
            <w:r w:rsidRPr="00FA439F">
              <w:rPr>
                <w:rFonts w:ascii="Aptos" w:hAnsi="Aptos" w:cstheme="minorHAnsi"/>
              </w:rPr>
              <w:t>Discuss documentation and submission to SCC</w:t>
            </w:r>
            <w:r w:rsidR="005F1FDA" w:rsidRPr="00FA439F">
              <w:rPr>
                <w:rFonts w:ascii="Aptos" w:hAnsi="Aptos" w:cstheme="minorHAnsi"/>
              </w:rPr>
              <w:t>.</w:t>
            </w:r>
          </w:p>
        </w:tc>
      </w:tr>
      <w:tr w:rsidR="00BD3DD8" w:rsidRPr="00FA439F" w14:paraId="202ED0E4" w14:textId="77777777" w:rsidTr="00AB6B65">
        <w:trPr>
          <w:trHeight w:val="757"/>
        </w:trPr>
        <w:tc>
          <w:tcPr>
            <w:tcW w:w="1042" w:type="dxa"/>
          </w:tcPr>
          <w:p w14:paraId="68594535" w14:textId="77777777" w:rsidR="00BD3DD8" w:rsidRPr="00FA439F" w:rsidRDefault="00BD3DD8">
            <w:pPr>
              <w:pStyle w:val="TableParagraph"/>
              <w:spacing w:before="7"/>
              <w:rPr>
                <w:rFonts w:ascii="Aptos" w:hAnsi="Aptos" w:cstheme="minorHAnsi"/>
                <w:b/>
              </w:rPr>
            </w:pPr>
          </w:p>
          <w:p w14:paraId="43C0FCB0" w14:textId="77777777" w:rsidR="00BD3DD8" w:rsidRPr="00FA439F" w:rsidRDefault="003E7458">
            <w:pPr>
              <w:pStyle w:val="TableParagraph"/>
              <w:spacing w:before="1"/>
              <w:ind w:left="264" w:right="247"/>
              <w:jc w:val="center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 w:cstheme="minorHAnsi"/>
                <w:b/>
              </w:rPr>
              <w:t>5</w:t>
            </w:r>
          </w:p>
        </w:tc>
        <w:tc>
          <w:tcPr>
            <w:tcW w:w="2871" w:type="dxa"/>
          </w:tcPr>
          <w:p w14:paraId="25AFE033" w14:textId="03C098B7" w:rsidR="00FA439F" w:rsidRPr="00FA439F" w:rsidRDefault="00FA439F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 xml:space="preserve">Complete Standard </w:t>
            </w:r>
            <w:r w:rsidR="006A3A25">
              <w:rPr>
                <w:rFonts w:ascii="Aptos" w:hAnsi="Aptos" w:cstheme="minorHAnsi"/>
              </w:rPr>
              <w:t>New Undergraduate Program</w:t>
            </w:r>
            <w:r w:rsidRPr="00FA439F">
              <w:rPr>
                <w:rFonts w:ascii="Aptos" w:hAnsi="Aptos" w:cstheme="minorHAnsi"/>
              </w:rPr>
              <w:t xml:space="preserve"> template, obtain all required consultation documentation and approvals as indicated on the template.</w:t>
            </w:r>
          </w:p>
          <w:p w14:paraId="6738C33E" w14:textId="77777777" w:rsidR="00FA439F" w:rsidRDefault="00FA439F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</w:p>
          <w:p w14:paraId="71B62049" w14:textId="7C1C8FBD" w:rsidR="006F6C21" w:rsidRDefault="006F6C21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  <w:r w:rsidRPr="00AD2D7F">
              <w:rPr>
                <w:rFonts w:ascii="Aptos" w:hAnsi="Aptos" w:cs="Calibri"/>
              </w:rPr>
              <w:t xml:space="preserve">Submit the proposal to AVPAP along with an internal consultation form for each area of consultation. The proposal will then be posted to a secure MS Teams channel </w:t>
            </w:r>
            <w:r w:rsidRPr="00AD2D7F">
              <w:rPr>
                <w:rFonts w:ascii="Aptos" w:hAnsi="Aptos" w:cs="Calibri"/>
              </w:rPr>
              <w:lastRenderedPageBreak/>
              <w:t>for internal consultation. Once</w:t>
            </w:r>
            <w:r>
              <w:rPr>
                <w:rFonts w:ascii="Aptos" w:hAnsi="Aptos" w:cs="Calibri"/>
              </w:rPr>
              <w:t xml:space="preserve"> </w:t>
            </w:r>
            <w:r w:rsidRPr="00AD2D7F">
              <w:rPr>
                <w:rFonts w:ascii="Aptos" w:hAnsi="Aptos" w:cs="Calibri"/>
              </w:rPr>
              <w:t>complete, the proposal will be returned to the unit for revision.</w:t>
            </w:r>
          </w:p>
          <w:p w14:paraId="620135A5" w14:textId="77777777" w:rsidR="006F6C21" w:rsidRPr="00FA439F" w:rsidRDefault="006F6C21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</w:p>
          <w:p w14:paraId="07E6A3F3" w14:textId="77777777" w:rsidR="006F6C21" w:rsidRPr="007B24D4" w:rsidRDefault="006F6C21" w:rsidP="006F6C21">
            <w:pPr>
              <w:widowControl/>
              <w:autoSpaceDE/>
              <w:autoSpaceDN/>
              <w:spacing w:line="259" w:lineRule="auto"/>
              <w:ind w:left="105"/>
              <w:rPr>
                <w:rFonts w:ascii="Aptos" w:hAnsi="Aptos" w:cs="Calibri"/>
                <w:color w:val="000000"/>
              </w:rPr>
            </w:pPr>
            <w:r w:rsidRPr="007B24D4">
              <w:rPr>
                <w:rFonts w:ascii="Aptos" w:hAnsi="Aptos" w:cs="Calibri"/>
                <w:color w:val="000000"/>
              </w:rPr>
              <w:t xml:space="preserve">Internal consultations must be initiated </w:t>
            </w:r>
            <w:r w:rsidRPr="002429A7">
              <w:rPr>
                <w:rFonts w:ascii="Aptos" w:hAnsi="Aptos" w:cs="Calibri"/>
                <w:b/>
                <w:bCs/>
                <w:color w:val="000000"/>
                <w:u w:val="single"/>
              </w:rPr>
              <w:t>at least eight (8 weeks</w:t>
            </w:r>
            <w:r w:rsidRPr="007B24D4">
              <w:rPr>
                <w:rFonts w:ascii="Aptos" w:hAnsi="Aptos" w:cs="Calibri"/>
                <w:color w:val="000000"/>
              </w:rPr>
              <w:t xml:space="preserve"> before the submission deadline via the SCP Consultations MS Teams channel.</w:t>
            </w:r>
          </w:p>
          <w:p w14:paraId="362C5474" w14:textId="77777777" w:rsidR="006F6C21" w:rsidRDefault="006F6C21" w:rsidP="006F6C21">
            <w:pPr>
              <w:numPr>
                <w:ilvl w:val="0"/>
                <w:numId w:val="1"/>
              </w:numPr>
              <w:tabs>
                <w:tab w:val="left" w:pos="6840"/>
              </w:tabs>
              <w:adjustRightInd w:val="0"/>
              <w:ind w:left="105"/>
              <w:rPr>
                <w:rFonts w:ascii="Aptos" w:hAnsi="Aptos" w:cstheme="minorHAnsi"/>
                <w:color w:val="000000"/>
              </w:rPr>
            </w:pPr>
            <w:r w:rsidRPr="003F56EC">
              <w:rPr>
                <w:rFonts w:ascii="Aptos" w:hAnsi="Aptos" w:cstheme="minorHAnsi"/>
                <w:color w:val="000000"/>
              </w:rPr>
              <w:t>*</w:t>
            </w:r>
            <w:r>
              <w:rPr>
                <w:rFonts w:ascii="Aptos" w:hAnsi="Aptos" w:cstheme="minorHAnsi"/>
                <w:color w:val="000000"/>
              </w:rPr>
              <w:t>A co</w:t>
            </w:r>
            <w:r w:rsidRPr="003F56EC">
              <w:rPr>
                <w:rFonts w:ascii="Aptos" w:hAnsi="Aptos" w:cstheme="minorHAnsi"/>
                <w:color w:val="000000"/>
              </w:rPr>
              <w:t>mplete</w:t>
            </w:r>
            <w:r>
              <w:rPr>
                <w:rFonts w:ascii="Aptos" w:hAnsi="Aptos" w:cstheme="minorHAnsi"/>
                <w:color w:val="000000"/>
              </w:rPr>
              <w:t>d</w:t>
            </w:r>
            <w:r w:rsidRPr="003F56EC">
              <w:rPr>
                <w:rFonts w:ascii="Aptos" w:hAnsi="Aptos" w:cstheme="minorHAnsi"/>
                <w:color w:val="000000"/>
              </w:rPr>
              <w:t xml:space="preserve"> consultation form for </w:t>
            </w:r>
            <w:r w:rsidRPr="00406849">
              <w:rPr>
                <w:rFonts w:ascii="Aptos" w:hAnsi="Aptos" w:cstheme="minorHAnsi"/>
                <w:color w:val="000000"/>
                <w:u w:val="single"/>
              </w:rPr>
              <w:t>each</w:t>
            </w:r>
            <w:r w:rsidRPr="003F56EC">
              <w:rPr>
                <w:rFonts w:ascii="Aptos" w:hAnsi="Aptos" w:cstheme="minorHAnsi"/>
                <w:color w:val="000000"/>
              </w:rPr>
              <w:t xml:space="preserve"> consultation </w:t>
            </w:r>
            <w:r>
              <w:rPr>
                <w:rFonts w:ascii="Aptos" w:hAnsi="Aptos" w:cstheme="minorHAnsi"/>
                <w:color w:val="000000"/>
              </w:rPr>
              <w:t>must be</w:t>
            </w:r>
            <w:r w:rsidRPr="003F56EC">
              <w:rPr>
                <w:rFonts w:ascii="Aptos" w:hAnsi="Aptos" w:cstheme="minorHAnsi"/>
                <w:color w:val="000000"/>
              </w:rPr>
              <w:t xml:space="preserve"> submit</w:t>
            </w:r>
            <w:r>
              <w:rPr>
                <w:rFonts w:ascii="Aptos" w:hAnsi="Aptos" w:cstheme="minorHAnsi"/>
                <w:color w:val="000000"/>
              </w:rPr>
              <w:t>ted</w:t>
            </w:r>
            <w:r w:rsidRPr="003F56EC">
              <w:rPr>
                <w:rFonts w:ascii="Aptos" w:hAnsi="Aptos" w:cstheme="minorHAnsi"/>
                <w:color w:val="000000"/>
              </w:rPr>
              <w:t xml:space="preserve"> with the</w:t>
            </w:r>
            <w:r>
              <w:rPr>
                <w:rFonts w:ascii="Aptos" w:hAnsi="Aptos" w:cstheme="minorHAnsi"/>
                <w:color w:val="000000"/>
              </w:rPr>
              <w:t xml:space="preserve"> final</w:t>
            </w:r>
            <w:r w:rsidRPr="003F56EC">
              <w:rPr>
                <w:rFonts w:ascii="Aptos" w:hAnsi="Aptos" w:cstheme="minorHAnsi"/>
                <w:color w:val="000000"/>
              </w:rPr>
              <w:t xml:space="preserve"> proposal.</w:t>
            </w:r>
          </w:p>
          <w:p w14:paraId="4D939A09" w14:textId="77777777" w:rsidR="00FA439F" w:rsidRPr="00FA439F" w:rsidRDefault="00FA439F" w:rsidP="00FA439F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</w:p>
          <w:p w14:paraId="77589045" w14:textId="32891FDD" w:rsidR="002D3CAB" w:rsidRPr="00FA439F" w:rsidRDefault="00FA439F" w:rsidP="00FA439F">
            <w:pPr>
              <w:widowControl/>
              <w:autoSpaceDE/>
              <w:autoSpaceDN/>
              <w:spacing w:line="259" w:lineRule="auto"/>
              <w:ind w:left="105"/>
              <w:rPr>
                <w:rFonts w:ascii="Aptos" w:eastAsia="Calibri" w:hAnsi="Aptos" w:cs="Times New Roman"/>
                <w:kern w:val="2"/>
                <w:lang w:val="en-CA"/>
                <w14:ligatures w14:val="standardContextual"/>
              </w:rPr>
            </w:pPr>
            <w:r w:rsidRPr="00FA439F">
              <w:rPr>
                <w:rFonts w:ascii="Aptos" w:hAnsi="Aptos" w:cstheme="minorHAnsi"/>
              </w:rPr>
              <w:t xml:space="preserve">If non-standard tuition and/or special fees are proposed, complete and submit tuition template to AVPAP </w:t>
            </w:r>
            <w:r w:rsidRPr="006A3A25">
              <w:rPr>
                <w:rFonts w:ascii="Aptos" w:hAnsi="Aptos" w:cstheme="minorHAnsi"/>
                <w:b/>
                <w:bCs/>
                <w:u w:val="single"/>
              </w:rPr>
              <w:t>separate</w:t>
            </w:r>
            <w:r w:rsidRPr="00FA439F">
              <w:rPr>
                <w:rFonts w:ascii="Aptos" w:hAnsi="Aptos" w:cstheme="minorHAnsi"/>
              </w:rPr>
              <w:t xml:space="preserve"> from the proposal.</w:t>
            </w:r>
          </w:p>
        </w:tc>
        <w:tc>
          <w:tcPr>
            <w:tcW w:w="2181" w:type="dxa"/>
          </w:tcPr>
          <w:p w14:paraId="5284A733" w14:textId="577AFD71" w:rsidR="00BD3DD8" w:rsidRDefault="00B315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lastRenderedPageBreak/>
              <w:t xml:space="preserve">Approval steps </w:t>
            </w:r>
            <w:r w:rsidR="006A3A25">
              <w:rPr>
                <w:rFonts w:ascii="Aptos" w:hAnsi="Aptos" w:cstheme="minorHAnsi"/>
              </w:rPr>
              <w:t xml:space="preserve">for New Undergraduate </w:t>
            </w:r>
            <w:r w:rsidR="00DA1E36">
              <w:rPr>
                <w:rFonts w:ascii="Aptos" w:hAnsi="Aptos" w:cstheme="minorHAnsi"/>
              </w:rPr>
              <w:t>Program</w:t>
            </w:r>
            <w:r w:rsidR="006A3A25">
              <w:rPr>
                <w:rFonts w:ascii="Aptos" w:hAnsi="Aptos" w:cstheme="minorHAnsi"/>
              </w:rPr>
              <w:t xml:space="preserve"> (Non-Ministry)</w:t>
            </w:r>
            <w:r w:rsidRPr="00FA439F">
              <w:rPr>
                <w:rFonts w:ascii="Aptos" w:hAnsi="Aptos" w:cstheme="minorHAnsi"/>
              </w:rPr>
              <w:t xml:space="preserve"> as per the VPAC website</w:t>
            </w:r>
            <w:r w:rsidR="006A3A25">
              <w:rPr>
                <w:rFonts w:ascii="Aptos" w:hAnsi="Aptos" w:cstheme="minorHAnsi"/>
              </w:rPr>
              <w:t>.</w:t>
            </w:r>
          </w:p>
          <w:p w14:paraId="50DD93DC" w14:textId="77777777" w:rsidR="006A3A25" w:rsidRDefault="006A3A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</w:p>
          <w:p w14:paraId="09CCF193" w14:textId="77777777" w:rsidR="006A3A25" w:rsidRDefault="006A3A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</w:p>
          <w:p w14:paraId="6CC2B9F8" w14:textId="77777777" w:rsidR="006A3A25" w:rsidRDefault="006A3A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</w:p>
          <w:p w14:paraId="1AC3F26E" w14:textId="77777777" w:rsidR="006A3A25" w:rsidRDefault="006A3A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</w:p>
          <w:p w14:paraId="14D024E9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  <w:r w:rsidRPr="007B24D4">
              <w:rPr>
                <w:rFonts w:ascii="Aptos" w:hAnsi="Aptos" w:cs="Calibri"/>
                <w:sz w:val="22"/>
                <w:szCs w:val="22"/>
              </w:rPr>
              <w:t>Internal consultation template on VPAC website.</w:t>
            </w:r>
          </w:p>
          <w:p w14:paraId="71285834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4FF831D0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1B840152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78C9E0F9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74761D6A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059CF3C4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4A6754C8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6ED8191" w14:textId="77777777" w:rsidR="006A3A25" w:rsidRDefault="006A3A25" w:rsidP="006A3A25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4264A1C0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15FA2AB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6784BC0F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A94F3CB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27458141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08F6332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4CF69006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5DC9F4A1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CB215B0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1875C77C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3B531033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4F8DE8C1" w14:textId="77777777" w:rsidR="006F6C21" w:rsidRDefault="006F6C21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</w:p>
          <w:p w14:paraId="0F192B6A" w14:textId="7CA1357D" w:rsidR="006A3A25" w:rsidRPr="007B24D4" w:rsidRDefault="006A3A25" w:rsidP="002135BC">
            <w:pPr>
              <w:pStyle w:val="Default"/>
              <w:ind w:left="105"/>
              <w:rPr>
                <w:rFonts w:ascii="Aptos" w:hAnsi="Aptos" w:cs="Calibri"/>
                <w:sz w:val="22"/>
                <w:szCs w:val="22"/>
              </w:rPr>
            </w:pPr>
            <w:r w:rsidRPr="006A3A25">
              <w:rPr>
                <w:rFonts w:ascii="Aptos" w:hAnsi="Aptos" w:cs="Calibri"/>
                <w:sz w:val="22"/>
                <w:szCs w:val="22"/>
              </w:rPr>
              <w:t>Non-standard tuition template on VPAC site</w:t>
            </w:r>
            <w:r>
              <w:rPr>
                <w:rFonts w:ascii="Aptos" w:hAnsi="Aptos" w:cs="Calibri"/>
                <w:sz w:val="22"/>
                <w:szCs w:val="22"/>
              </w:rPr>
              <w:t>.</w:t>
            </w:r>
          </w:p>
          <w:p w14:paraId="1BA39BE2" w14:textId="204341F6" w:rsidR="006A3A25" w:rsidRPr="00FA439F" w:rsidRDefault="006A3A2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</w:p>
        </w:tc>
        <w:tc>
          <w:tcPr>
            <w:tcW w:w="2880" w:type="dxa"/>
          </w:tcPr>
          <w:p w14:paraId="077FD38B" w14:textId="77777777" w:rsidR="00BD3DD8" w:rsidRPr="00FA439F" w:rsidRDefault="00FF2D17">
            <w:pPr>
              <w:pStyle w:val="TableParagraph"/>
              <w:spacing w:before="1"/>
              <w:ind w:left="108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lastRenderedPageBreak/>
              <w:t>Academic</w:t>
            </w:r>
            <w:r w:rsidRPr="00FA439F">
              <w:rPr>
                <w:rFonts w:ascii="Aptos" w:hAnsi="Aptos" w:cstheme="minorHAnsi"/>
                <w:spacing w:val="58"/>
              </w:rPr>
              <w:t xml:space="preserve"> </w:t>
            </w:r>
            <w:r w:rsidRPr="00FA439F">
              <w:rPr>
                <w:rFonts w:ascii="Aptos" w:hAnsi="Aptos" w:cstheme="minorHAnsi"/>
              </w:rPr>
              <w:t>unit</w:t>
            </w:r>
          </w:p>
        </w:tc>
        <w:tc>
          <w:tcPr>
            <w:tcW w:w="3816" w:type="dxa"/>
          </w:tcPr>
          <w:p w14:paraId="69F6B186" w14:textId="77777777" w:rsidR="006A3A25" w:rsidRPr="006A3A25" w:rsidRDefault="006A3A25" w:rsidP="006A3A25">
            <w:pPr>
              <w:pStyle w:val="TableParagraph"/>
              <w:ind w:left="75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</w:rPr>
              <w:t>Include letters of support for external consultations.</w:t>
            </w:r>
          </w:p>
          <w:p w14:paraId="380545DC" w14:textId="77777777" w:rsidR="006A3A25" w:rsidRPr="006A3A25" w:rsidRDefault="006A3A25" w:rsidP="006A3A25">
            <w:pPr>
              <w:pStyle w:val="TableParagraph"/>
              <w:ind w:left="75"/>
              <w:rPr>
                <w:rFonts w:ascii="Aptos" w:hAnsi="Aptos" w:cstheme="minorHAnsi"/>
              </w:rPr>
            </w:pPr>
          </w:p>
          <w:p w14:paraId="4DE3332B" w14:textId="3D55DD24" w:rsidR="00BD3DD8" w:rsidRPr="00FA439F" w:rsidRDefault="006A3A25" w:rsidP="006A3A25">
            <w:pPr>
              <w:pStyle w:val="TableParagraph"/>
              <w:ind w:left="75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  <w:lang w:val="en-CA"/>
              </w:rPr>
              <w:t xml:space="preserve">All program proposals require units to complete the IACE consultation template </w:t>
            </w:r>
            <w:r w:rsidRPr="006A3A25">
              <w:rPr>
                <w:rFonts w:ascii="Aptos" w:hAnsi="Aptos" w:cstheme="minorHAnsi"/>
                <w:u w:val="single"/>
                <w:lang w:val="en-CA"/>
              </w:rPr>
              <w:t>and</w:t>
            </w:r>
            <w:r w:rsidRPr="006A3A25">
              <w:rPr>
                <w:rFonts w:ascii="Aptos" w:hAnsi="Aptos" w:cstheme="minorHAnsi"/>
                <w:lang w:val="en-CA"/>
              </w:rPr>
              <w:t xml:space="preserve"> the internal consultation template.</w:t>
            </w:r>
          </w:p>
        </w:tc>
      </w:tr>
      <w:tr w:rsidR="00AB6B65" w:rsidRPr="00FA439F" w14:paraId="52B15433" w14:textId="77777777" w:rsidTr="00AB6B65">
        <w:trPr>
          <w:trHeight w:val="757"/>
        </w:trPr>
        <w:tc>
          <w:tcPr>
            <w:tcW w:w="1042" w:type="dxa"/>
            <w:vAlign w:val="center"/>
          </w:tcPr>
          <w:p w14:paraId="0AAD4E52" w14:textId="399E52FC" w:rsidR="00AB6B65" w:rsidRPr="00FA439F" w:rsidRDefault="00AB6B65" w:rsidP="00AB6B65">
            <w:pPr>
              <w:pStyle w:val="TableParagraph"/>
              <w:spacing w:before="7"/>
              <w:jc w:val="center"/>
              <w:rPr>
                <w:rFonts w:ascii="Aptos" w:hAnsi="Aptos" w:cstheme="minorHAnsi"/>
                <w:b/>
              </w:rPr>
            </w:pPr>
            <w:r w:rsidRPr="006A3A25">
              <w:rPr>
                <w:rFonts w:ascii="Aptos" w:hAnsi="Aptos" w:cstheme="minorHAnsi"/>
                <w:b/>
              </w:rPr>
              <w:t>6</w:t>
            </w:r>
          </w:p>
        </w:tc>
        <w:tc>
          <w:tcPr>
            <w:tcW w:w="2871" w:type="dxa"/>
          </w:tcPr>
          <w:p w14:paraId="4315463A" w14:textId="799CFE91" w:rsidR="00AB6B65" w:rsidRDefault="00AB6B65" w:rsidP="00D2714B">
            <w:pPr>
              <w:numPr>
                <w:ilvl w:val="0"/>
                <w:numId w:val="1"/>
              </w:numPr>
              <w:tabs>
                <w:tab w:val="left" w:pos="6840"/>
              </w:tabs>
              <w:adjustRightInd w:val="0"/>
              <w:ind w:left="105"/>
              <w:rPr>
                <w:rFonts w:ascii="Aptos" w:hAnsi="Aptos" w:cstheme="minorHAnsi"/>
                <w:color w:val="000000"/>
              </w:rPr>
            </w:pPr>
            <w:r w:rsidRPr="00406849">
              <w:rPr>
                <w:rFonts w:ascii="Aptos" w:hAnsi="Aptos" w:cstheme="minorHAnsi"/>
                <w:color w:val="000000"/>
              </w:rPr>
              <w:t>Resource requirements approval (signed by the Faculty Dean)</w:t>
            </w:r>
            <w:r w:rsidR="00D2714B">
              <w:rPr>
                <w:rFonts w:ascii="Aptos" w:hAnsi="Aptos" w:cstheme="minorHAnsi"/>
                <w:color w:val="000000"/>
              </w:rPr>
              <w:t>.</w:t>
            </w:r>
          </w:p>
          <w:p w14:paraId="2233FFCE" w14:textId="77777777" w:rsidR="00AB6B65" w:rsidRPr="00406849" w:rsidRDefault="00AB6B65" w:rsidP="00AB6B65">
            <w:pPr>
              <w:pStyle w:val="Default"/>
            </w:pPr>
          </w:p>
          <w:p w14:paraId="35A25823" w14:textId="3FE9486B" w:rsidR="00AB6B65" w:rsidRPr="00FA439F" w:rsidRDefault="00AB6B65" w:rsidP="00AB6B65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  <w:r w:rsidRPr="00406849">
              <w:rPr>
                <w:rFonts w:ascii="Aptos" w:hAnsi="Aptos" w:cstheme="minorHAnsi"/>
                <w:color w:val="000000"/>
              </w:rPr>
              <w:t xml:space="preserve">*Please complete the New and Revised Academic Program Resource Requirement template and submit to the VPAC office a </w:t>
            </w:r>
            <w:r w:rsidRPr="00513637">
              <w:rPr>
                <w:rFonts w:ascii="Aptos" w:hAnsi="Aptos" w:cstheme="minorHAnsi"/>
                <w:b/>
                <w:bCs/>
                <w:color w:val="000000"/>
                <w:u w:val="single"/>
              </w:rPr>
              <w:t>minimum of eight (8) weeks prior</w:t>
            </w:r>
            <w:r w:rsidRPr="00406849">
              <w:rPr>
                <w:rFonts w:ascii="Aptos" w:hAnsi="Aptos" w:cstheme="minorHAnsi"/>
                <w:color w:val="000000"/>
              </w:rPr>
              <w:t xml:space="preserve"> to submitting </w:t>
            </w:r>
            <w:r w:rsidRPr="00406849">
              <w:rPr>
                <w:rFonts w:ascii="Aptos" w:hAnsi="Aptos" w:cstheme="minorHAnsi"/>
                <w:color w:val="000000"/>
              </w:rPr>
              <w:lastRenderedPageBreak/>
              <w:t>this proposal to the Senate Committee on Planning.</w:t>
            </w:r>
          </w:p>
        </w:tc>
        <w:tc>
          <w:tcPr>
            <w:tcW w:w="2181" w:type="dxa"/>
          </w:tcPr>
          <w:p w14:paraId="301C00F8" w14:textId="4AA27EBF" w:rsidR="00AB6B65" w:rsidRPr="00FA439F" w:rsidRDefault="00AB6B6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  <w:r w:rsidRPr="00406849">
              <w:rPr>
                <w:rFonts w:ascii="Aptos" w:hAnsi="Aptos" w:cstheme="minorHAnsi"/>
                <w:color w:val="000000"/>
              </w:rPr>
              <w:lastRenderedPageBreak/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</w:rPr>
              <w:t xml:space="preserve"> on VPAC website</w:t>
            </w:r>
            <w:r w:rsidR="002407EC">
              <w:rPr>
                <w:rFonts w:ascii="Aptos" w:hAnsi="Aptos" w:cstheme="minorHAnsi"/>
                <w:color w:val="000000"/>
              </w:rPr>
              <w:t>.</w:t>
            </w:r>
          </w:p>
        </w:tc>
        <w:tc>
          <w:tcPr>
            <w:tcW w:w="2880" w:type="dxa"/>
          </w:tcPr>
          <w:p w14:paraId="3D5E0428" w14:textId="0B7E20EA" w:rsidR="00AB6B65" w:rsidRPr="00FA439F" w:rsidRDefault="00AB6B65">
            <w:pPr>
              <w:pStyle w:val="TableParagraph"/>
              <w:spacing w:before="1"/>
              <w:ind w:left="108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color w:val="000000"/>
              </w:rPr>
              <w:t>Academic unit</w:t>
            </w:r>
          </w:p>
        </w:tc>
        <w:tc>
          <w:tcPr>
            <w:tcW w:w="3816" w:type="dxa"/>
          </w:tcPr>
          <w:p w14:paraId="5AD2591B" w14:textId="5A9AAA80" w:rsidR="00AB6B65" w:rsidRPr="006A3A25" w:rsidRDefault="00AB6B65" w:rsidP="006A3A25">
            <w:pPr>
              <w:pStyle w:val="TableParagraph"/>
              <w:ind w:left="75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color w:val="000000"/>
              </w:rPr>
              <w:t xml:space="preserve">The </w:t>
            </w:r>
            <w:r w:rsidRPr="00406849">
              <w:rPr>
                <w:rFonts w:ascii="Aptos" w:hAnsi="Aptos" w:cstheme="minorHAnsi"/>
                <w:color w:val="000000"/>
              </w:rPr>
              <w:t>New and Revised Academic Program Resource Requirement template</w:t>
            </w:r>
            <w:r>
              <w:rPr>
                <w:rFonts w:ascii="Aptos" w:hAnsi="Aptos" w:cstheme="minorHAnsi"/>
                <w:color w:val="000000"/>
              </w:rPr>
              <w:t xml:space="preserve"> should be submitted separately to the AVPAP only. This is not part of the proposal as resources are not considered by SCP; however resource requirements are considered by the Board of Governors.</w:t>
            </w:r>
          </w:p>
        </w:tc>
      </w:tr>
      <w:tr w:rsidR="00AB6B65" w:rsidRPr="008810C3" w14:paraId="7153C761" w14:textId="77777777" w:rsidTr="00AB6B65">
        <w:trPr>
          <w:trHeight w:val="75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9319" w14:textId="66639E70" w:rsidR="00AB6B65" w:rsidRPr="006A3A25" w:rsidRDefault="00AB6B65" w:rsidP="00AB6B65">
            <w:pPr>
              <w:pStyle w:val="TableParagraph"/>
              <w:spacing w:before="7"/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108D" w14:textId="77777777" w:rsidR="00AB6B65" w:rsidRPr="006A3A25" w:rsidRDefault="00AB6B65" w:rsidP="00AB6B65">
            <w:pPr>
              <w:pStyle w:val="TableParagraph"/>
              <w:ind w:left="109" w:right="151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</w:rPr>
              <w:t>Proposal submitted to Senate Committee on Planning (SCP) for approval / recommendation to Senate.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5C6" w14:textId="77777777" w:rsidR="00AB6B65" w:rsidRPr="006A3A25" w:rsidRDefault="00AB6B65" w:rsidP="00AB6B65">
            <w:pPr>
              <w:pStyle w:val="TableParagraph"/>
              <w:spacing w:before="1" w:line="234" w:lineRule="exact"/>
              <w:ind w:left="104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CD8" w14:textId="77777777" w:rsidR="00AB6B65" w:rsidRPr="006A3A25" w:rsidRDefault="00AB6B65" w:rsidP="00AB6B65">
            <w:pPr>
              <w:pStyle w:val="TableParagraph"/>
              <w:spacing w:before="1"/>
              <w:ind w:left="108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</w:rPr>
              <w:t>Disciplinary Dean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1FC" w14:textId="77777777" w:rsidR="00AB6B65" w:rsidRPr="006A3A25" w:rsidRDefault="00AB6B65" w:rsidP="00AB6B65">
            <w:pPr>
              <w:pStyle w:val="TableParagraph"/>
              <w:ind w:left="75"/>
              <w:rPr>
                <w:rFonts w:ascii="Aptos" w:hAnsi="Aptos" w:cstheme="minorHAnsi"/>
              </w:rPr>
            </w:pPr>
            <w:r w:rsidRPr="006A3A25">
              <w:rPr>
                <w:rFonts w:ascii="Aptos" w:hAnsi="Aptos" w:cstheme="minorHAnsi"/>
              </w:rPr>
              <w:t>Academic unit and Dean make a short presentation to SCP and respond to questions.</w:t>
            </w:r>
          </w:p>
        </w:tc>
      </w:tr>
      <w:tr w:rsidR="00AB6B65" w:rsidRPr="00FA439F" w14:paraId="46C68A86" w14:textId="77777777" w:rsidTr="00AB6B65">
        <w:trPr>
          <w:trHeight w:val="757"/>
        </w:trPr>
        <w:tc>
          <w:tcPr>
            <w:tcW w:w="1042" w:type="dxa"/>
          </w:tcPr>
          <w:p w14:paraId="2DC52998" w14:textId="77777777" w:rsidR="00AB6B65" w:rsidRPr="00FA439F" w:rsidRDefault="00AB6B65" w:rsidP="00AB6B65">
            <w:pPr>
              <w:pStyle w:val="TableParagraph"/>
              <w:spacing w:before="11"/>
              <w:rPr>
                <w:rFonts w:ascii="Aptos" w:hAnsi="Aptos" w:cstheme="minorHAnsi"/>
                <w:b/>
              </w:rPr>
            </w:pPr>
            <w:r w:rsidRPr="00FA439F">
              <w:rPr>
                <w:rFonts w:ascii="Aptos" w:hAnsi="Aptos"/>
                <w:noProof/>
                <w:lang w:val="en-CA" w:eastAsia="en-CA"/>
              </w:rPr>
              <w:drawing>
                <wp:anchor distT="0" distB="0" distL="0" distR="0" simplePos="0" relativeHeight="251661312" behindDoc="0" locked="0" layoutInCell="1" allowOverlap="1" wp14:anchorId="5588CFAC" wp14:editId="7C93EFCB">
                  <wp:simplePos x="0" y="0"/>
                  <wp:positionH relativeFrom="page">
                    <wp:posOffset>9291256</wp:posOffset>
                  </wp:positionH>
                  <wp:positionV relativeFrom="page">
                    <wp:posOffset>5318313</wp:posOffset>
                  </wp:positionV>
                  <wp:extent cx="767144" cy="2454086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4" cy="2454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58EF222" w14:textId="7FD97C77" w:rsidR="00AB6B65" w:rsidRPr="00FA439F" w:rsidRDefault="00AB6B65" w:rsidP="00AB6B65">
            <w:pPr>
              <w:pStyle w:val="TableParagraph"/>
              <w:spacing w:before="1"/>
              <w:ind w:left="264" w:right="247"/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8</w:t>
            </w:r>
          </w:p>
        </w:tc>
        <w:tc>
          <w:tcPr>
            <w:tcW w:w="2871" w:type="dxa"/>
          </w:tcPr>
          <w:p w14:paraId="27EBCB8F" w14:textId="77777777" w:rsidR="00AB6B65" w:rsidRPr="00FA439F" w:rsidRDefault="00AB6B65" w:rsidP="00AB6B65">
            <w:pPr>
              <w:pStyle w:val="TableParagraph"/>
              <w:spacing w:before="2" w:line="237" w:lineRule="auto"/>
              <w:ind w:left="109" w:right="151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Proposal submitted for</w:t>
            </w:r>
          </w:p>
          <w:p w14:paraId="1BECF22F" w14:textId="77777777" w:rsidR="00AB6B65" w:rsidRPr="00FA439F" w:rsidRDefault="00AB6B65" w:rsidP="00AB6B65">
            <w:pPr>
              <w:pStyle w:val="TableParagraph"/>
              <w:spacing w:before="1" w:line="234" w:lineRule="exact"/>
              <w:ind w:left="10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Senate approval by Admin to AVPAP.</w:t>
            </w:r>
          </w:p>
        </w:tc>
        <w:tc>
          <w:tcPr>
            <w:tcW w:w="2181" w:type="dxa"/>
          </w:tcPr>
          <w:p w14:paraId="6C13C89E" w14:textId="77777777" w:rsidR="00AB6B65" w:rsidRPr="00FA439F" w:rsidRDefault="00AB6B65" w:rsidP="00AB6B65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880" w:type="dxa"/>
          </w:tcPr>
          <w:p w14:paraId="4E04438B" w14:textId="77777777" w:rsidR="00AB6B65" w:rsidRPr="00FA439F" w:rsidRDefault="00AB6B65" w:rsidP="00AB6B65">
            <w:pPr>
              <w:pStyle w:val="TableParagraph"/>
              <w:spacing w:before="124"/>
              <w:ind w:left="108" w:right="25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AVPAP introduces the new program to Senate</w:t>
            </w:r>
          </w:p>
        </w:tc>
        <w:tc>
          <w:tcPr>
            <w:tcW w:w="3816" w:type="dxa"/>
          </w:tcPr>
          <w:p w14:paraId="14A005F0" w14:textId="77777777" w:rsidR="00AB6B65" w:rsidRPr="00FA439F" w:rsidRDefault="00AB6B65" w:rsidP="00AB6B65">
            <w:pPr>
              <w:pStyle w:val="TableParagraph"/>
              <w:spacing w:before="2" w:line="237" w:lineRule="auto"/>
              <w:ind w:left="103" w:right="84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Dean and Academic unit respond to questions about academic</w:t>
            </w:r>
          </w:p>
          <w:p w14:paraId="5A1084E1" w14:textId="77777777" w:rsidR="00AB6B65" w:rsidRPr="00FA439F" w:rsidRDefault="00AB6B65" w:rsidP="00AB6B65">
            <w:pPr>
              <w:pStyle w:val="TableParagraph"/>
              <w:spacing w:before="1" w:line="234" w:lineRule="exact"/>
              <w:ind w:left="103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content.</w:t>
            </w:r>
          </w:p>
        </w:tc>
      </w:tr>
      <w:tr w:rsidR="00BD3DD8" w:rsidRPr="00FA439F" w14:paraId="4C30AB22" w14:textId="77777777" w:rsidTr="00AB6B65">
        <w:trPr>
          <w:trHeight w:val="1012"/>
        </w:trPr>
        <w:tc>
          <w:tcPr>
            <w:tcW w:w="1042" w:type="dxa"/>
            <w:vAlign w:val="center"/>
          </w:tcPr>
          <w:p w14:paraId="73E4FEDC" w14:textId="35AD1F75" w:rsidR="00BD3DD8" w:rsidRPr="00FA439F" w:rsidRDefault="00AB6B65">
            <w:pPr>
              <w:pStyle w:val="TableParagraph"/>
              <w:ind w:left="431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9</w:t>
            </w:r>
          </w:p>
        </w:tc>
        <w:tc>
          <w:tcPr>
            <w:tcW w:w="2871" w:type="dxa"/>
          </w:tcPr>
          <w:p w14:paraId="331224E0" w14:textId="77777777" w:rsidR="00BD3DD8" w:rsidRPr="00FA439F" w:rsidRDefault="00985001">
            <w:pPr>
              <w:pStyle w:val="TableParagraph"/>
              <w:spacing w:line="242" w:lineRule="auto"/>
              <w:ind w:left="109" w:right="176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Proposal</w:t>
            </w:r>
            <w:r w:rsidR="00FF2D17" w:rsidRPr="00FA439F">
              <w:rPr>
                <w:rFonts w:ascii="Aptos" w:hAnsi="Aptos" w:cstheme="minorHAnsi"/>
              </w:rPr>
              <w:t xml:space="preserve"> submitted </w:t>
            </w:r>
            <w:r w:rsidRPr="00FA439F">
              <w:rPr>
                <w:rFonts w:ascii="Aptos" w:hAnsi="Aptos" w:cstheme="minorHAnsi"/>
              </w:rPr>
              <w:t>for</w:t>
            </w:r>
            <w:r w:rsidR="00FF2D17" w:rsidRPr="00FA439F">
              <w:rPr>
                <w:rFonts w:ascii="Aptos" w:hAnsi="Aptos" w:cstheme="minorHAnsi"/>
              </w:rPr>
              <w:t xml:space="preserve"> Board of Governors </w:t>
            </w:r>
          </w:p>
          <w:p w14:paraId="5A1D6F07" w14:textId="67AC4B39" w:rsidR="00BD3DD8" w:rsidRPr="00FA439F" w:rsidRDefault="00505340">
            <w:pPr>
              <w:pStyle w:val="TableParagraph"/>
              <w:spacing w:line="231" w:lineRule="exact"/>
              <w:ind w:left="10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a</w:t>
            </w:r>
            <w:r w:rsidR="00FF2D17" w:rsidRPr="00FA439F">
              <w:rPr>
                <w:rFonts w:ascii="Aptos" w:hAnsi="Aptos" w:cstheme="minorHAnsi"/>
              </w:rPr>
              <w:t>pproval</w:t>
            </w:r>
            <w:r w:rsidR="00985001" w:rsidRPr="00FA439F">
              <w:rPr>
                <w:rFonts w:ascii="Aptos" w:hAnsi="Aptos" w:cstheme="minorHAnsi"/>
              </w:rPr>
              <w:t xml:space="preserve"> by Admin to AVPAP</w:t>
            </w:r>
            <w:r w:rsidR="00B1584A" w:rsidRPr="00FA439F">
              <w:rPr>
                <w:rFonts w:ascii="Aptos" w:hAnsi="Aptos" w:cstheme="minorHAnsi"/>
              </w:rPr>
              <w:t>.</w:t>
            </w:r>
          </w:p>
        </w:tc>
        <w:tc>
          <w:tcPr>
            <w:tcW w:w="2181" w:type="dxa"/>
          </w:tcPr>
          <w:p w14:paraId="36394E96" w14:textId="77777777" w:rsidR="00BD3DD8" w:rsidRPr="00FA439F" w:rsidRDefault="00BD3DD8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880" w:type="dxa"/>
          </w:tcPr>
          <w:p w14:paraId="4F88B1AC" w14:textId="77777777" w:rsidR="00BD3DD8" w:rsidRPr="00FA439F" w:rsidRDefault="00571FDB">
            <w:pPr>
              <w:pStyle w:val="TableParagraph"/>
              <w:spacing w:before="124"/>
              <w:ind w:left="108" w:right="259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VPAC</w:t>
            </w:r>
            <w:r w:rsidR="00FF2D17" w:rsidRPr="00FA439F">
              <w:rPr>
                <w:rFonts w:ascii="Aptos" w:hAnsi="Aptos" w:cstheme="minorHAnsi"/>
              </w:rPr>
              <w:t xml:space="preserve"> introduces the new program to Board of Governors</w:t>
            </w:r>
          </w:p>
        </w:tc>
        <w:tc>
          <w:tcPr>
            <w:tcW w:w="3816" w:type="dxa"/>
          </w:tcPr>
          <w:p w14:paraId="234293E6" w14:textId="77777777" w:rsidR="00BD3DD8" w:rsidRPr="00FA439F" w:rsidRDefault="00FF2D17">
            <w:pPr>
              <w:pStyle w:val="TableParagraph"/>
              <w:spacing w:before="1"/>
              <w:ind w:left="103" w:right="452"/>
              <w:rPr>
                <w:rFonts w:ascii="Aptos" w:hAnsi="Aptos" w:cstheme="minorHAnsi"/>
              </w:rPr>
            </w:pPr>
            <w:r w:rsidRPr="00FA439F">
              <w:rPr>
                <w:rFonts w:ascii="Aptos" w:hAnsi="Aptos" w:cstheme="minorHAnsi"/>
              </w:rPr>
              <w:t>Resource allocations must be approved by Board</w:t>
            </w:r>
            <w:r w:rsidR="00B1584A" w:rsidRPr="00FA439F">
              <w:rPr>
                <w:rFonts w:ascii="Aptos" w:hAnsi="Aptos" w:cstheme="minorHAnsi"/>
              </w:rPr>
              <w:t>.</w:t>
            </w:r>
          </w:p>
        </w:tc>
      </w:tr>
    </w:tbl>
    <w:p w14:paraId="0A00B099" w14:textId="77777777" w:rsidR="00BD3DD8" w:rsidRDefault="00BD3DD8" w:rsidP="00B10CD1">
      <w:pPr>
        <w:tabs>
          <w:tab w:val="left" w:pos="10901"/>
        </w:tabs>
        <w:spacing w:before="294"/>
        <w:ind w:left="6581"/>
        <w:rPr>
          <w:sz w:val="20"/>
        </w:rPr>
      </w:pPr>
    </w:p>
    <w:sectPr w:rsidR="00BD3DD8" w:rsidSect="00FA439F">
      <w:headerReference w:type="default" r:id="rId9"/>
      <w:footerReference w:type="default" r:id="rId10"/>
      <w:pgSz w:w="15840" w:h="12240" w:orient="landscape"/>
      <w:pgMar w:top="460" w:right="1480" w:bottom="0" w:left="13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1E7A" w14:textId="77777777" w:rsidR="007A251C" w:rsidRDefault="007A251C" w:rsidP="00B36871">
      <w:r>
        <w:separator/>
      </w:r>
    </w:p>
  </w:endnote>
  <w:endnote w:type="continuationSeparator" w:id="0">
    <w:p w14:paraId="711CABD0" w14:textId="77777777" w:rsidR="007A251C" w:rsidRDefault="007A251C" w:rsidP="00B3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2417" w14:textId="77777777" w:rsidR="00B36871" w:rsidRDefault="00B36871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A10D5" wp14:editId="0BA49A51">
              <wp:simplePos x="0" y="0"/>
              <wp:positionH relativeFrom="margin">
                <wp:posOffset>2085</wp:posOffset>
              </wp:positionH>
              <wp:positionV relativeFrom="page">
                <wp:posOffset>7281081</wp:posOffset>
              </wp:positionV>
              <wp:extent cx="5939155" cy="238835"/>
              <wp:effectExtent l="0" t="0" r="0" b="889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2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0CE39" w14:textId="52D7A055" w:rsidR="00B36871" w:rsidRPr="00B36871" w:rsidRDefault="00505340" w:rsidP="00FA439F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May 202</w:t>
                          </w:r>
                          <w:r w:rsidR="00FA439F">
                            <w:rPr>
                              <w:rFonts w:asciiTheme="minorHAnsi" w:hAnsiTheme="minorHAnsi" w:cstheme="minorHAns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13A10D5" id="Rectangle 451" o:spid="_x0000_s1026" style="position:absolute;margin-left:.15pt;margin-top:573.3pt;width:467.65pt;height:18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" filled="f" stroked="f">
              <v:textbox inset=",0">
                <w:txbxContent>
                  <w:p w14:paraId="44C0CE39" w14:textId="52D7A055" w:rsidR="00B36871" w:rsidRPr="00B36871" w:rsidRDefault="00505340" w:rsidP="00FA439F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May 202</w:t>
                    </w:r>
                    <w:r w:rsidR="00FA439F">
                      <w:rPr>
                        <w:rFonts w:asciiTheme="minorHAnsi" w:hAnsiTheme="minorHAnsi" w:cstheme="minorHAnsi"/>
                      </w:rPr>
                      <w:t>6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DF6B" w14:textId="77777777" w:rsidR="007A251C" w:rsidRDefault="007A251C" w:rsidP="00B36871">
      <w:r>
        <w:separator/>
      </w:r>
    </w:p>
  </w:footnote>
  <w:footnote w:type="continuationSeparator" w:id="0">
    <w:p w14:paraId="66EF9058" w14:textId="77777777" w:rsidR="007A251C" w:rsidRDefault="007A251C" w:rsidP="00B3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A44A" w14:textId="6E715083" w:rsidR="00FA439F" w:rsidRPr="00FA439F" w:rsidRDefault="00FA439F" w:rsidP="00FA439F">
    <w:pPr>
      <w:tabs>
        <w:tab w:val="left" w:pos="284"/>
        <w:tab w:val="center" w:pos="1620"/>
        <w:tab w:val="right" w:pos="9360"/>
      </w:tabs>
      <w:adjustRightInd w:val="0"/>
      <w:jc w:val="center"/>
      <w:rPr>
        <w:rFonts w:ascii="Times New Roman" w:eastAsia="Times New Roman" w:hAnsi="Times New Roman" w:cs="Times New Roman"/>
        <w:sz w:val="20"/>
        <w:szCs w:val="20"/>
        <w:lang w:bidi="he-IL"/>
      </w:rPr>
    </w:pPr>
    <w:r w:rsidRPr="00FA439F">
      <w:rPr>
        <w:rFonts w:ascii="Times New Roman" w:eastAsia="Times New Roman" w:hAnsi="Times New Roman" w:cs="Times New Roman"/>
        <w:noProof/>
        <w:sz w:val="24"/>
        <w:szCs w:val="24"/>
        <w:lang w:bidi="he-IL"/>
      </w:rPr>
      <w:drawing>
        <wp:anchor distT="0" distB="0" distL="114300" distR="114300" simplePos="0" relativeHeight="251661312" behindDoc="0" locked="0" layoutInCell="1" allowOverlap="1" wp14:anchorId="27D20195" wp14:editId="3E93674D">
          <wp:simplePos x="0" y="0"/>
          <wp:positionH relativeFrom="column">
            <wp:posOffset>238125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059C0" w14:textId="3DD55CA4" w:rsidR="00FA439F" w:rsidRDefault="00FA439F" w:rsidP="00FA439F">
    <w:pPr>
      <w:tabs>
        <w:tab w:val="left" w:pos="1440"/>
        <w:tab w:val="center" w:pos="1620"/>
        <w:tab w:val="center" w:pos="7200"/>
        <w:tab w:val="right" w:pos="9360"/>
      </w:tabs>
      <w:adjustRightInd w:val="0"/>
      <w:jc w:val="center"/>
      <w:rPr>
        <w:rFonts w:eastAsia="Times New Roman"/>
        <w:b/>
        <w:bCs/>
        <w:color w:val="000000"/>
        <w:sz w:val="28"/>
        <w:szCs w:val="28"/>
        <w:lang w:bidi="he-IL"/>
      </w:rPr>
    </w:pPr>
    <w:r>
      <w:rPr>
        <w:rFonts w:eastAsia="Times New Roman"/>
        <w:b/>
        <w:bCs/>
        <w:color w:val="000000"/>
        <w:sz w:val="28"/>
        <w:szCs w:val="28"/>
        <w:lang w:bidi="he-IL"/>
      </w:rPr>
      <w:t xml:space="preserve">New Undergraduate </w:t>
    </w:r>
    <w:r w:rsidR="00DA1E36">
      <w:rPr>
        <w:rFonts w:eastAsia="Times New Roman"/>
        <w:b/>
        <w:bCs/>
        <w:color w:val="000000"/>
        <w:sz w:val="28"/>
        <w:szCs w:val="28"/>
        <w:lang w:bidi="he-IL"/>
      </w:rPr>
      <w:t>Program</w:t>
    </w:r>
    <w:r>
      <w:rPr>
        <w:rFonts w:eastAsia="Times New Roman"/>
        <w:b/>
        <w:bCs/>
        <w:color w:val="000000"/>
        <w:sz w:val="28"/>
        <w:szCs w:val="28"/>
        <w:lang w:bidi="he-IL"/>
      </w:rPr>
      <w:t xml:space="preserve"> </w:t>
    </w:r>
    <w:r w:rsidR="00D83E74">
      <w:rPr>
        <w:rFonts w:eastAsia="Times New Roman"/>
        <w:b/>
        <w:bCs/>
        <w:color w:val="000000"/>
        <w:sz w:val="28"/>
        <w:szCs w:val="28"/>
        <w:lang w:bidi="he-IL"/>
      </w:rPr>
      <w:t>– (Non-Ministry)</w:t>
    </w:r>
  </w:p>
  <w:p w14:paraId="0ADBA83E" w14:textId="0C2AA8F4" w:rsidR="00FA439F" w:rsidRDefault="00FA439F" w:rsidP="00FA439F">
    <w:pPr>
      <w:tabs>
        <w:tab w:val="left" w:pos="1440"/>
        <w:tab w:val="center" w:pos="1620"/>
        <w:tab w:val="center" w:pos="7200"/>
        <w:tab w:val="right" w:pos="9360"/>
      </w:tabs>
      <w:adjustRightInd w:val="0"/>
      <w:jc w:val="center"/>
      <w:rPr>
        <w:rFonts w:eastAsia="Times New Roman"/>
        <w:b/>
        <w:bCs/>
        <w:color w:val="000000"/>
        <w:sz w:val="28"/>
        <w:szCs w:val="28"/>
        <w:lang w:bidi="he-IL"/>
      </w:rPr>
    </w:pPr>
    <w:r w:rsidRPr="00FA439F">
      <w:rPr>
        <w:rFonts w:eastAsia="Times New Roman"/>
        <w:b/>
        <w:bCs/>
        <w:color w:val="000000"/>
        <w:sz w:val="28"/>
        <w:szCs w:val="28"/>
        <w:lang w:bidi="he-IL"/>
      </w:rPr>
      <w:t>Approval Process</w:t>
    </w:r>
  </w:p>
  <w:p w14:paraId="41FE3135" w14:textId="77777777" w:rsidR="00DA1E36" w:rsidRDefault="00DA1E36" w:rsidP="00DA1E36">
    <w:pPr>
      <w:tabs>
        <w:tab w:val="left" w:pos="1440"/>
        <w:tab w:val="center" w:pos="1620"/>
        <w:tab w:val="center" w:pos="7200"/>
        <w:tab w:val="right" w:pos="9360"/>
      </w:tabs>
      <w:adjustRightInd w:val="0"/>
      <w:rPr>
        <w:rFonts w:ascii="Aptos" w:eastAsia="Times New Roman" w:hAnsi="Aptos"/>
        <w:color w:val="000000"/>
        <w:sz w:val="20"/>
        <w:szCs w:val="20"/>
        <w:lang w:bidi="he-IL"/>
      </w:rPr>
    </w:pPr>
  </w:p>
  <w:p w14:paraId="23803DEF" w14:textId="6167E268" w:rsidR="006039FA" w:rsidRDefault="00DA1E36" w:rsidP="00AB6B65">
    <w:pPr>
      <w:tabs>
        <w:tab w:val="left" w:pos="1440"/>
        <w:tab w:val="center" w:pos="1620"/>
        <w:tab w:val="center" w:pos="7200"/>
        <w:tab w:val="right" w:pos="9360"/>
      </w:tabs>
      <w:adjustRightInd w:val="0"/>
      <w:rPr>
        <w:rFonts w:ascii="Aptos" w:eastAsia="Times New Roman" w:hAnsi="Aptos"/>
        <w:color w:val="000000"/>
        <w:sz w:val="20"/>
        <w:szCs w:val="20"/>
        <w:lang w:bidi="he-IL"/>
      </w:rPr>
    </w:pPr>
    <w:r w:rsidRPr="00DA1E36">
      <w:rPr>
        <w:rFonts w:ascii="Aptos" w:eastAsia="Times New Roman" w:hAnsi="Aptos"/>
        <w:color w:val="000000"/>
        <w:sz w:val="20"/>
        <w:szCs w:val="20"/>
        <w:lang w:bidi="he-IL"/>
      </w:rPr>
      <w:t>**Includes Certificates and Diplomas</w:t>
    </w:r>
    <w:r>
      <w:rPr>
        <w:rFonts w:ascii="Aptos" w:eastAsia="Times New Roman" w:hAnsi="Aptos"/>
        <w:color w:val="000000"/>
        <w:sz w:val="20"/>
        <w:szCs w:val="20"/>
        <w:lang w:bidi="he-IL"/>
      </w:rPr>
      <w:t xml:space="preserve"> within an existing degree</w:t>
    </w:r>
  </w:p>
  <w:p w14:paraId="729FDD4D" w14:textId="77777777" w:rsidR="00AB6B65" w:rsidRDefault="00AB6B65" w:rsidP="00AB6B65">
    <w:pPr>
      <w:pBdr>
        <w:bottom w:val="single" w:sz="12" w:space="1" w:color="0070C0"/>
      </w:pBdr>
      <w:tabs>
        <w:tab w:val="left" w:pos="1440"/>
        <w:tab w:val="center" w:pos="1620"/>
        <w:tab w:val="center" w:pos="7200"/>
        <w:tab w:val="right" w:pos="9360"/>
      </w:tabs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A5E"/>
    <w:multiLevelType w:val="hybridMultilevel"/>
    <w:tmpl w:val="C07824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4746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D8"/>
    <w:rsid w:val="00010D98"/>
    <w:rsid w:val="00024DC2"/>
    <w:rsid w:val="0008150F"/>
    <w:rsid w:val="00086C03"/>
    <w:rsid w:val="000A4450"/>
    <w:rsid w:val="000D077C"/>
    <w:rsid w:val="000E2FA0"/>
    <w:rsid w:val="000E67D2"/>
    <w:rsid w:val="002135BC"/>
    <w:rsid w:val="002407EC"/>
    <w:rsid w:val="002B01A8"/>
    <w:rsid w:val="002D3CAB"/>
    <w:rsid w:val="00384880"/>
    <w:rsid w:val="003A5925"/>
    <w:rsid w:val="003B2782"/>
    <w:rsid w:val="003E7458"/>
    <w:rsid w:val="003F1084"/>
    <w:rsid w:val="004710B8"/>
    <w:rsid w:val="004A18F5"/>
    <w:rsid w:val="004D0E64"/>
    <w:rsid w:val="00505340"/>
    <w:rsid w:val="00571FDB"/>
    <w:rsid w:val="005B3C8C"/>
    <w:rsid w:val="005F1FDA"/>
    <w:rsid w:val="006018CE"/>
    <w:rsid w:val="006039FA"/>
    <w:rsid w:val="006A3A25"/>
    <w:rsid w:val="006F6C21"/>
    <w:rsid w:val="007A251C"/>
    <w:rsid w:val="007D0948"/>
    <w:rsid w:val="00890B1B"/>
    <w:rsid w:val="009238B2"/>
    <w:rsid w:val="00985001"/>
    <w:rsid w:val="009E4783"/>
    <w:rsid w:val="00A84D60"/>
    <w:rsid w:val="00A87C25"/>
    <w:rsid w:val="00AB6B65"/>
    <w:rsid w:val="00B10CD1"/>
    <w:rsid w:val="00B1584A"/>
    <w:rsid w:val="00B31525"/>
    <w:rsid w:val="00B36871"/>
    <w:rsid w:val="00BD3DD8"/>
    <w:rsid w:val="00C84A50"/>
    <w:rsid w:val="00CE3C9B"/>
    <w:rsid w:val="00CE5418"/>
    <w:rsid w:val="00CF5124"/>
    <w:rsid w:val="00D2714B"/>
    <w:rsid w:val="00D8389C"/>
    <w:rsid w:val="00D83E74"/>
    <w:rsid w:val="00DA1E36"/>
    <w:rsid w:val="00DD35F1"/>
    <w:rsid w:val="00E22EDD"/>
    <w:rsid w:val="00EB6F9C"/>
    <w:rsid w:val="00EC6AE0"/>
    <w:rsid w:val="00FA439F"/>
    <w:rsid w:val="00FE104B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8FF7C"/>
  <w15:docId w15:val="{80423941-2BB7-40EA-99C4-F86EFEDA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3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B2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6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871"/>
    <w:rPr>
      <w:rFonts w:ascii="Arial" w:eastAsia="Arial" w:hAnsi="Arial" w:cs="Arial"/>
    </w:rPr>
  </w:style>
  <w:style w:type="paragraph" w:customStyle="1" w:styleId="Default">
    <w:name w:val="Default"/>
    <w:uiPriority w:val="99"/>
    <w:rsid w:val="006A3A25"/>
    <w:pPr>
      <w:adjustRightInd w:val="0"/>
    </w:pPr>
    <w:rPr>
      <w:rFonts w:ascii="Times New Roman" w:eastAsia="MS Mincho" w:hAnsi="Times New Roman" w:cs="Times New Roman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2025-05-01T00:00:00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Duggan</dc:creator>
  <cp:lastModifiedBy>Sandra Duggan</cp:lastModifiedBy>
  <cp:revision>7</cp:revision>
  <cp:lastPrinted>2022-07-08T15:48:00Z</cp:lastPrinted>
  <dcterms:created xsi:type="dcterms:W3CDTF">2026-05-22T17:15:00Z</dcterms:created>
  <dcterms:modified xsi:type="dcterms:W3CDTF">2026-06-15T21:51:00Z</dcterms:modified>
</cp:coreProperties>
</file>