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6D3" w:rsidRPr="002636D3" w:rsidRDefault="003D3CD2" w:rsidP="002636D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Plant</w:t>
      </w:r>
      <w:bookmarkStart w:id="0" w:name="_GoBack"/>
      <w:bookmarkEnd w:id="0"/>
      <w:r w:rsidR="008647D9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 tissue</w:t>
      </w:r>
    </w:p>
    <w:p w:rsidR="003D3CD2" w:rsidRPr="003D3CD2" w:rsidRDefault="003D3CD2" w:rsidP="003D3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Standard glutaraldehyde fixation</w:t>
      </w:r>
    </w:p>
    <w:p w:rsidR="003D3CD2" w:rsidRPr="003D3CD2" w:rsidRDefault="003D3CD2" w:rsidP="003D3CD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3D3CD2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Fix preparation</w:t>
      </w:r>
    </w:p>
    <w:p w:rsidR="003D3CD2" w:rsidRPr="003D3CD2" w:rsidRDefault="003D3CD2" w:rsidP="003D3C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10 ml 8% glutaraldehyde</w:t>
      </w:r>
    </w:p>
    <w:p w:rsidR="003D3CD2" w:rsidRPr="003D3CD2" w:rsidRDefault="003D3CD2" w:rsidP="003D3C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10 ml buffer stock solution (</w:t>
      </w:r>
      <w:proofErr w:type="spellStart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ie</w:t>
      </w:r>
      <w:proofErr w:type="spellEnd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0.2 M sodium </w:t>
      </w:r>
      <w:proofErr w:type="spellStart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buffer, pH 6.8-7.2)</w:t>
      </w:r>
    </w:p>
    <w:p w:rsidR="003D3CD2" w:rsidRPr="003D3CD2" w:rsidRDefault="003D3CD2" w:rsidP="003D3C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Make up to 40 </w:t>
      </w:r>
      <w:proofErr w:type="spellStart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mls</w:t>
      </w:r>
      <w:proofErr w:type="spellEnd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with distilled water</w:t>
      </w:r>
    </w:p>
    <w:p w:rsidR="003D3CD2" w:rsidRPr="003D3CD2" w:rsidRDefault="003D3CD2" w:rsidP="003D3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Final concentration: 2.0% glutaraldehyde in 0.05 M sodium </w:t>
      </w:r>
      <w:proofErr w:type="spellStart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. Plasmolysis sets in with too high an </w:t>
      </w:r>
      <w:proofErr w:type="spellStart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osmolarity</w:t>
      </w:r>
      <w:proofErr w:type="spellEnd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:rsidR="003D3CD2" w:rsidRPr="003D3CD2" w:rsidRDefault="003D3CD2" w:rsidP="003D3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Always keep glutaraldehyde in the fume hood. Wear gloves: sodium </w:t>
      </w:r>
      <w:proofErr w:type="spellStart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contains arsenic, glutaraldehyde fixes skin.</w:t>
      </w:r>
    </w:p>
    <w:p w:rsidR="003D3CD2" w:rsidRPr="003D3CD2" w:rsidRDefault="003D3CD2" w:rsidP="003D3CD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3D3CD2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Washing buffer preparation</w:t>
      </w:r>
    </w:p>
    <w:p w:rsidR="003D3CD2" w:rsidRPr="003D3CD2" w:rsidRDefault="003D3CD2" w:rsidP="003D3C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1:3 Stock solution with distilled water</w:t>
      </w:r>
    </w:p>
    <w:p w:rsidR="003D3CD2" w:rsidRPr="003D3CD2" w:rsidRDefault="003D3CD2" w:rsidP="003D3C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0.2 M sodium </w:t>
      </w:r>
      <w:proofErr w:type="spellStart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buffer, pH 6.8-7.2</w:t>
      </w:r>
    </w:p>
    <w:p w:rsidR="003D3CD2" w:rsidRPr="003D3CD2" w:rsidRDefault="003D3CD2" w:rsidP="003D3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Final concentration: 0.05 M sodium </w:t>
      </w:r>
      <w:proofErr w:type="spellStart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:rsidR="003D3CD2" w:rsidRPr="003D3CD2" w:rsidRDefault="003D3CD2" w:rsidP="003D3CD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3D3CD2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Fixation</w:t>
      </w:r>
    </w:p>
    <w:p w:rsidR="003D3CD2" w:rsidRPr="003D3CD2" w:rsidRDefault="003D3CD2" w:rsidP="003D3C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Cut samples into small blocks with the sample immersed in fixative. Fix for 8 hours (varies with thickness of tissue: cells may take only half an hour).</w:t>
      </w:r>
    </w:p>
    <w:p w:rsidR="003D3CD2" w:rsidRPr="003D3CD2" w:rsidRDefault="003D3CD2" w:rsidP="003D3CD2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3D3CD2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Buffer wash</w:t>
      </w:r>
    </w:p>
    <w:p w:rsidR="003D3CD2" w:rsidRPr="003D3CD2" w:rsidRDefault="003D3CD2" w:rsidP="003D3C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Rinse in 0.05 M sodium </w:t>
      </w:r>
      <w:proofErr w:type="spellStart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buffer. Wash overnight in buffer. Rinse in buffer.</w:t>
      </w:r>
    </w:p>
    <w:p w:rsidR="003D3CD2" w:rsidRPr="003D3CD2" w:rsidRDefault="003D3CD2" w:rsidP="003D3CD2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3D3CD2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Post fixation</w:t>
      </w:r>
    </w:p>
    <w:p w:rsidR="003D3CD2" w:rsidRPr="003D3CD2" w:rsidRDefault="003D3CD2" w:rsidP="003D3C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1:1 Osmium 2% stock with 0.1 M </w:t>
      </w:r>
      <w:proofErr w:type="spellStart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 stock, 1 hour </w:t>
      </w:r>
    </w:p>
    <w:p w:rsidR="003D3CD2" w:rsidRPr="003D3CD2" w:rsidRDefault="003D3CD2" w:rsidP="003D3C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Final concentration 1% osmium tetroxide, 0.05M </w:t>
      </w:r>
      <w:proofErr w:type="spellStart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buffer.</w:t>
      </w:r>
    </w:p>
    <w:p w:rsidR="003D3CD2" w:rsidRPr="003D3CD2" w:rsidRDefault="003D3CD2" w:rsidP="003D3CD2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3D3CD2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Rinse</w:t>
      </w:r>
    </w:p>
    <w:p w:rsidR="003D3CD2" w:rsidRPr="003D3CD2" w:rsidRDefault="003D3CD2" w:rsidP="003D3C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Fill vial with distilled water. Turn upside down once.</w:t>
      </w:r>
    </w:p>
    <w:p w:rsidR="003D3CD2" w:rsidRPr="003D3CD2" w:rsidRDefault="003D3CD2" w:rsidP="003D3CD2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3D3CD2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Dehydration</w:t>
      </w:r>
    </w:p>
    <w:p w:rsidR="003D3CD2" w:rsidRPr="003D3CD2" w:rsidRDefault="003D3CD2" w:rsidP="003D3C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Empty rinse water and fill immediately with 30% alcohol. Turn vial upside down once. Put vial on </w:t>
      </w:r>
      <w:proofErr w:type="spellStart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rotater</w:t>
      </w:r>
      <w:proofErr w:type="spellEnd"/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for 20 minutes.</w:t>
      </w:r>
    </w:p>
    <w:p w:rsidR="003D3CD2" w:rsidRPr="003D3CD2" w:rsidRDefault="003D3CD2" w:rsidP="003D3C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t>Empty 30% and replace immediately with 50%. Turn upside down once. This is to ensure no water remains in the lid to contaminate/rehydrate the sample.</w:t>
      </w:r>
    </w:p>
    <w:p w:rsidR="003D3CD2" w:rsidRPr="003D3CD2" w:rsidRDefault="003D3CD2" w:rsidP="003D3C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3CD2">
        <w:rPr>
          <w:rFonts w:ascii="Times New Roman" w:eastAsia="Times New Roman" w:hAnsi="Times New Roman" w:cs="Times New Roman"/>
          <w:sz w:val="24"/>
          <w:szCs w:val="24"/>
          <w:lang w:eastAsia="en-CA"/>
        </w:rPr>
        <w:t>Repeat with 70%, 85%, 95%, 100%, 100%, 20 minutes in each alcohol.</w:t>
      </w:r>
    </w:p>
    <w:p w:rsidR="003D3CD2" w:rsidRPr="003D3CD2" w:rsidRDefault="003D3CD2" w:rsidP="003D3CD2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3D3CD2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Critical point dry run</w:t>
      </w:r>
    </w:p>
    <w:p w:rsidR="00DF6BAE" w:rsidRDefault="00DF6BAE" w:rsidP="005C1C24">
      <w:pPr>
        <w:pStyle w:val="NormalWeb"/>
      </w:pPr>
    </w:p>
    <w:sectPr w:rsidR="00DF6B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0460"/>
    <w:multiLevelType w:val="multilevel"/>
    <w:tmpl w:val="FE8AA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B7BD8"/>
    <w:multiLevelType w:val="multilevel"/>
    <w:tmpl w:val="D68C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F61E4"/>
    <w:multiLevelType w:val="multilevel"/>
    <w:tmpl w:val="8952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35C6D"/>
    <w:multiLevelType w:val="multilevel"/>
    <w:tmpl w:val="001A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05E9E"/>
    <w:multiLevelType w:val="multilevel"/>
    <w:tmpl w:val="2A74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508DA"/>
    <w:multiLevelType w:val="multilevel"/>
    <w:tmpl w:val="8DFE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F62839"/>
    <w:multiLevelType w:val="multilevel"/>
    <w:tmpl w:val="B0D2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A6323"/>
    <w:multiLevelType w:val="multilevel"/>
    <w:tmpl w:val="01E89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031A3"/>
    <w:multiLevelType w:val="multilevel"/>
    <w:tmpl w:val="08BA3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9F29E9"/>
    <w:multiLevelType w:val="multilevel"/>
    <w:tmpl w:val="2FE8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5517E3"/>
    <w:multiLevelType w:val="multilevel"/>
    <w:tmpl w:val="4EBA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91FFE"/>
    <w:multiLevelType w:val="multilevel"/>
    <w:tmpl w:val="F2DE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F500A7"/>
    <w:multiLevelType w:val="multilevel"/>
    <w:tmpl w:val="4520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12"/>
  </w:num>
  <w:num w:numId="10">
    <w:abstractNumId w:val="9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94"/>
    <w:rsid w:val="002636D3"/>
    <w:rsid w:val="00266403"/>
    <w:rsid w:val="003D3CD2"/>
    <w:rsid w:val="00455745"/>
    <w:rsid w:val="004C122F"/>
    <w:rsid w:val="005C1C24"/>
    <w:rsid w:val="008647D9"/>
    <w:rsid w:val="008B2594"/>
    <w:rsid w:val="00D63524"/>
    <w:rsid w:val="00D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5E38E-69E8-464A-B839-618B6D1F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664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266403"/>
    <w:rPr>
      <w:rFonts w:ascii="Times New Roman" w:eastAsia="Times New Roman" w:hAnsi="Times New Roman" w:cs="Times New Roman"/>
      <w:b/>
      <w:bCs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Stefanor</dc:creator>
  <cp:keywords/>
  <dc:description/>
  <cp:lastModifiedBy>Stefanor</cp:lastModifiedBy>
  <cp:revision>2</cp:revision>
  <cp:lastPrinted>2016-01-26T00:44:00Z</cp:lastPrinted>
  <dcterms:created xsi:type="dcterms:W3CDTF">2016-01-26T01:31:00Z</dcterms:created>
  <dcterms:modified xsi:type="dcterms:W3CDTF">2016-01-26T01:31:00Z</dcterms:modified>
</cp:coreProperties>
</file>