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D1949" w14:textId="53D767D8" w:rsidR="000274B2" w:rsidRPr="00F3155C" w:rsidRDefault="000274B2" w:rsidP="000274B2">
      <w:pPr>
        <w:rPr>
          <w:b/>
        </w:rPr>
      </w:pPr>
      <w:r w:rsidRPr="00F3155C">
        <w:rPr>
          <w:b/>
        </w:rPr>
        <w:t xml:space="preserve">Criteria for </w:t>
      </w:r>
      <w:r>
        <w:rPr>
          <w:b/>
        </w:rPr>
        <w:t>Research Award Recipients</w:t>
      </w:r>
    </w:p>
    <w:p w14:paraId="0A1FC6B6" w14:textId="641921B0" w:rsidR="000274B2" w:rsidRDefault="000274B2" w:rsidP="000274B2">
      <w:pPr>
        <w:pStyle w:val="ListParagraph"/>
        <w:numPr>
          <w:ilvl w:val="0"/>
          <w:numId w:val="3"/>
        </w:numPr>
        <w:rPr>
          <w:rFonts w:asciiTheme="minorHAnsi" w:hAnsiTheme="minorHAnsi"/>
        </w:rPr>
      </w:pPr>
      <w:r>
        <w:rPr>
          <w:rFonts w:asciiTheme="minorHAnsi" w:hAnsiTheme="minorHAnsi"/>
        </w:rPr>
        <w:t>Researchers</w:t>
      </w:r>
      <w:r w:rsidRPr="00F3155C">
        <w:rPr>
          <w:rFonts w:asciiTheme="minorHAnsi" w:hAnsiTheme="minorHAnsi"/>
        </w:rPr>
        <w:t xml:space="preserve"> must </w:t>
      </w:r>
      <w:r w:rsidR="00D73D5A" w:rsidRPr="00D73D5A">
        <w:rPr>
          <w:rFonts w:asciiTheme="minorHAnsi" w:hAnsiTheme="minorHAnsi"/>
          <w:lang w:val="en-CA"/>
        </w:rPr>
        <w:t>hold an official position or an affiliation or registration with a credible academic or educational institution or agency in their country of citizenship or residence</w:t>
      </w:r>
      <w:r w:rsidR="009F086F">
        <w:rPr>
          <w:rFonts w:asciiTheme="minorHAnsi" w:hAnsiTheme="minorHAnsi"/>
        </w:rPr>
        <w:t>, and be able to demonstrate experience and expertise in their role at UVic where they will contribute to and benefit a Canadian research project</w:t>
      </w:r>
    </w:p>
    <w:p w14:paraId="332E5905" w14:textId="1AC9C312" w:rsidR="00E436A7" w:rsidRDefault="00E436A7" w:rsidP="00E436A7">
      <w:pPr>
        <w:pStyle w:val="ListParagraph"/>
        <w:numPr>
          <w:ilvl w:val="0"/>
          <w:numId w:val="3"/>
        </w:numPr>
        <w:rPr>
          <w:rFonts w:asciiTheme="minorHAnsi" w:hAnsiTheme="minorHAnsi" w:cstheme="minorHAnsi"/>
        </w:rPr>
      </w:pPr>
      <w:r w:rsidRPr="00DD50B3">
        <w:rPr>
          <w:rFonts w:asciiTheme="minorHAnsi" w:hAnsiTheme="minorHAnsi" w:cstheme="minorHAnsi"/>
        </w:rPr>
        <w:t>Must be direct recipient of a research award (foreign visitor’s name must be on award) which is based on academic excellence.</w:t>
      </w:r>
    </w:p>
    <w:p w14:paraId="39018B7E" w14:textId="77777777" w:rsidR="009E497C" w:rsidRDefault="009E497C" w:rsidP="009E497C">
      <w:pPr>
        <w:pStyle w:val="ListParagraph"/>
        <w:numPr>
          <w:ilvl w:val="0"/>
          <w:numId w:val="3"/>
        </w:numPr>
        <w:rPr>
          <w:rFonts w:asciiTheme="minorHAnsi" w:hAnsiTheme="minorHAnsi" w:cstheme="minorHAnsi"/>
        </w:rPr>
      </w:pPr>
      <w:r>
        <w:rPr>
          <w:rFonts w:asciiTheme="minorHAnsi" w:hAnsiTheme="minorHAnsi" w:cstheme="minorHAnsi"/>
        </w:rPr>
        <w:t xml:space="preserve">Before hosting any external party on campus, the UVic faculty host must conduct basic due diligence on such external party to identify and mitigate potential security risks by completing the “Due Diligence Form” (DDF) to be provided by the UVic Immigration Coordinator. Consult the decision matrix shown on the DDF for further guidance upon completing the form. This DDF is meant for internal use at UVic only and is not intended to be shared with the external party. </w:t>
      </w:r>
    </w:p>
    <w:p w14:paraId="09E7C215" w14:textId="4D0F011C" w:rsidR="000274B2" w:rsidRPr="00F3155C" w:rsidRDefault="000274B2" w:rsidP="000274B2">
      <w:pPr>
        <w:pStyle w:val="ListParagraph"/>
        <w:numPr>
          <w:ilvl w:val="0"/>
          <w:numId w:val="3"/>
        </w:numPr>
        <w:rPr>
          <w:rFonts w:asciiTheme="minorHAnsi" w:hAnsiTheme="minorHAnsi"/>
        </w:rPr>
      </w:pPr>
      <w:r w:rsidRPr="00F3155C">
        <w:rPr>
          <w:rFonts w:asciiTheme="minorHAnsi" w:hAnsiTheme="minorHAnsi"/>
        </w:rPr>
        <w:t xml:space="preserve">Before or during </w:t>
      </w:r>
      <w:r w:rsidR="00CB2319">
        <w:rPr>
          <w:rFonts w:asciiTheme="minorHAnsi" w:hAnsiTheme="minorHAnsi"/>
        </w:rPr>
        <w:t xml:space="preserve">a </w:t>
      </w:r>
      <w:r w:rsidRPr="00F3155C">
        <w:rPr>
          <w:rFonts w:asciiTheme="minorHAnsi" w:hAnsiTheme="minorHAnsi"/>
        </w:rPr>
        <w:t xml:space="preserve">foreign visitor’s stay at UVic, if there </w:t>
      </w:r>
      <w:r w:rsidR="00CB2319" w:rsidRPr="00F3155C">
        <w:rPr>
          <w:rFonts w:asciiTheme="minorHAnsi" w:hAnsiTheme="minorHAnsi"/>
        </w:rPr>
        <w:t>are</w:t>
      </w:r>
      <w:r w:rsidRPr="00F3155C">
        <w:rPr>
          <w:rFonts w:asciiTheme="minorHAnsi" w:hAnsiTheme="minorHAnsi"/>
        </w:rPr>
        <w:t xml:space="preserve"> changes to:  duration of stay, financial support, location/type of activities to be carried out, contact University of Victoria Immigration Advisor before implementing changes. A separate immigration procedure (and letter) may be required.</w:t>
      </w:r>
    </w:p>
    <w:p w14:paraId="33E28BD9" w14:textId="21725E06" w:rsidR="00E436A7" w:rsidRPr="00DD50B3" w:rsidRDefault="00E436A7" w:rsidP="00E436A7">
      <w:pPr>
        <w:pStyle w:val="ListParagraph"/>
        <w:numPr>
          <w:ilvl w:val="0"/>
          <w:numId w:val="3"/>
        </w:numPr>
        <w:rPr>
          <w:rFonts w:asciiTheme="minorHAnsi" w:hAnsiTheme="minorHAnsi" w:cstheme="minorHAnsi"/>
        </w:rPr>
      </w:pPr>
      <w:r w:rsidRPr="00DD50B3">
        <w:rPr>
          <w:rFonts w:asciiTheme="minorHAnsi" w:hAnsiTheme="minorHAnsi" w:cstheme="minorHAnsi"/>
        </w:rPr>
        <w:t xml:space="preserve">Obtain an Offer of Employment number by contacting </w:t>
      </w:r>
      <w:hyperlink r:id="rId5" w:history="1">
        <w:r w:rsidRPr="00DD50B3">
          <w:rPr>
            <w:rStyle w:val="Hyperlink"/>
            <w:rFonts w:asciiTheme="minorHAnsi" w:hAnsiTheme="minorHAnsi" w:cstheme="minorHAnsi"/>
          </w:rPr>
          <w:t>immigration@uvic.ca</w:t>
        </w:r>
      </w:hyperlink>
      <w:r w:rsidRPr="00DD50B3">
        <w:rPr>
          <w:rFonts w:asciiTheme="minorHAnsi" w:hAnsiTheme="minorHAnsi" w:cstheme="minorHAnsi"/>
        </w:rPr>
        <w:t xml:space="preserve"> – the Employer Compliance fee of $230 will be charged to your department</w:t>
      </w:r>
      <w:r>
        <w:rPr>
          <w:rFonts w:asciiTheme="minorHAnsi" w:hAnsiTheme="minorHAnsi" w:cstheme="minorHAnsi"/>
        </w:rPr>
        <w:t xml:space="preserve"> or grant</w:t>
      </w:r>
    </w:p>
    <w:p w14:paraId="62D56470" w14:textId="77777777" w:rsidR="000274B2" w:rsidRDefault="000274B2"/>
    <w:p w14:paraId="1D3914BB" w14:textId="77777777" w:rsidR="000274B2" w:rsidRDefault="000274B2"/>
    <w:p w14:paraId="58914C46" w14:textId="2F7B0344" w:rsidR="00164935" w:rsidRDefault="007B190D">
      <w:r>
        <w:t>LETTERHEAD</w:t>
      </w:r>
    </w:p>
    <w:p w14:paraId="592810B7" w14:textId="77777777" w:rsidR="007B190D" w:rsidRDefault="007B190D"/>
    <w:p w14:paraId="71161CE9" w14:textId="77777777" w:rsidR="007B190D" w:rsidRDefault="007B190D">
      <w:r>
        <w:t>NAME</w:t>
      </w:r>
    </w:p>
    <w:p w14:paraId="78600E14" w14:textId="77777777" w:rsidR="007B190D" w:rsidRDefault="007B190D">
      <w:r>
        <w:t>ADDRESS</w:t>
      </w:r>
    </w:p>
    <w:p w14:paraId="180903CA" w14:textId="77777777" w:rsidR="007B190D" w:rsidRDefault="007B190D"/>
    <w:p w14:paraId="2CE30CDD" w14:textId="77777777" w:rsidR="007B190D" w:rsidRDefault="007B190D">
      <w:r>
        <w:t>Dear NAME:</w:t>
      </w:r>
    </w:p>
    <w:p w14:paraId="1D7141C5" w14:textId="53AA6650" w:rsidR="007B190D" w:rsidRDefault="00441E71">
      <w:r w:rsidRPr="00441E71">
        <w:t xml:space="preserve">Contingent upon you being the direct recipient of a research award from </w:t>
      </w:r>
      <w:r w:rsidR="00233CD5">
        <w:t xml:space="preserve">XXX </w:t>
      </w:r>
      <w:r w:rsidRPr="00441E71">
        <w:t xml:space="preserve">which is based on academic excellence, you are invited to the </w:t>
      </w:r>
      <w:r w:rsidR="00233CD5">
        <w:t>DEPT</w:t>
      </w:r>
      <w:r w:rsidRPr="00441E71">
        <w:t xml:space="preserve"> at the University of Victoria as </w:t>
      </w:r>
      <w:r w:rsidR="00673B33">
        <w:t>visiting academic r</w:t>
      </w:r>
      <w:r w:rsidRPr="00441E71">
        <w:t>esearcher and, in particular, as a</w:t>
      </w:r>
      <w:r>
        <w:rPr>
          <w:b/>
        </w:rPr>
        <w:t xml:space="preserve"> Research Award Recipient – </w:t>
      </w:r>
      <w:r w:rsidR="0034531F">
        <w:rPr>
          <w:b/>
        </w:rPr>
        <w:t>JOB TITLE</w:t>
      </w:r>
      <w:r>
        <w:rPr>
          <w:b/>
        </w:rPr>
        <w:t xml:space="preserve"> (</w:t>
      </w:r>
      <w:r w:rsidRPr="00441E71">
        <w:rPr>
          <w:b/>
        </w:rPr>
        <w:t>NOC code</w:t>
      </w:r>
      <w:r w:rsidR="0034531F">
        <w:rPr>
          <w:b/>
        </w:rPr>
        <w:t xml:space="preserve"> XXXX</w:t>
      </w:r>
      <w:r>
        <w:rPr>
          <w:b/>
        </w:rPr>
        <w:t xml:space="preserve">) </w:t>
      </w:r>
      <w:r w:rsidRPr="00441E71">
        <w:t>for a period of</w:t>
      </w:r>
      <w:bookmarkStart w:id="0" w:name="Text15"/>
      <w:r w:rsidRPr="00441E71">
        <w:t xml:space="preserve"> </w:t>
      </w:r>
      <w:bookmarkEnd w:id="0"/>
      <w:r w:rsidR="00AE6CB2">
        <w:t xml:space="preserve">[ </w:t>
      </w:r>
      <w:r w:rsidR="00CB2319">
        <w:t>duration]</w:t>
      </w:r>
      <w:r w:rsidR="00AE6CB2">
        <w:t xml:space="preserve"> </w:t>
      </w:r>
      <w:r w:rsidRPr="00441E71">
        <w:t xml:space="preserve"> beginning on or about </w:t>
      </w:r>
      <w:r w:rsidR="00AE6CB2">
        <w:t>[ start date]</w:t>
      </w:r>
      <w:r w:rsidRPr="00441E71">
        <w:t>.</w:t>
      </w:r>
    </w:p>
    <w:p w14:paraId="1CF4E0FC" w14:textId="3C7E532A" w:rsidR="00441E71" w:rsidRDefault="00441E71">
      <w:r>
        <w:t xml:space="preserve">During your stay, your research will be </w:t>
      </w:r>
      <w:r w:rsidR="00CB2319">
        <w:t>on [</w:t>
      </w:r>
      <w:r w:rsidR="00AE6CB2">
        <w:t>explain in brief detail]</w:t>
      </w:r>
    </w:p>
    <w:p w14:paraId="7967E2C8" w14:textId="3A68CFCB" w:rsidR="00673B33" w:rsidRDefault="002748A5" w:rsidP="00673B33">
      <w:r>
        <w:rPr>
          <w:rFonts w:cstheme="minorHAnsi"/>
          <w:color w:val="000000"/>
        </w:rPr>
        <w:t xml:space="preserve">Furthermore, you will abide by the relevant research security policies and procedures that take Canada’s national security into consideration. During your stay at University of Victoria, you shall not conduct research </w:t>
      </w:r>
      <w:r w:rsidR="00605CF3">
        <w:rPr>
          <w:rFonts w:cstheme="minorHAnsi"/>
          <w:color w:val="000000"/>
        </w:rPr>
        <w:t xml:space="preserve">with </w:t>
      </w:r>
      <w:r>
        <w:rPr>
          <w:rFonts w:cstheme="minorHAnsi"/>
          <w:color w:val="000000"/>
        </w:rPr>
        <w:t>nor accept any kind of support from any entity on Canada’s List of Named Research Organizations (NROs) of concern (</w:t>
      </w:r>
      <w:hyperlink r:id="rId6" w:history="1">
        <w:r w:rsidRPr="00FA412E">
          <w:rPr>
            <w:rStyle w:val="Hyperlink"/>
            <w:rFonts w:cstheme="minorHAnsi"/>
          </w:rPr>
          <w:t>https://science.gc.ca/site/science/en/safeguarding-your-research/guidelines-and-tools-implement-research-security/named-research-organizations</w:t>
        </w:r>
      </w:hyperlink>
      <w:r>
        <w:rPr>
          <w:rFonts w:cstheme="minorHAnsi"/>
          <w:color w:val="000000"/>
        </w:rPr>
        <w:t xml:space="preserve">) without the approval from your supervisor and the appropriate vetting done through the </w:t>
      </w:r>
      <w:r w:rsidRPr="00161B2D">
        <w:rPr>
          <w:rFonts w:cstheme="minorHAnsi"/>
          <w:color w:val="000000"/>
        </w:rPr>
        <w:t>Research Security</w:t>
      </w:r>
      <w:r>
        <w:rPr>
          <w:rFonts w:cstheme="minorHAnsi"/>
          <w:color w:val="000000"/>
        </w:rPr>
        <w:t xml:space="preserve"> </w:t>
      </w:r>
      <w:r w:rsidR="00076999">
        <w:rPr>
          <w:rFonts w:cstheme="minorHAnsi"/>
          <w:color w:val="000000"/>
        </w:rPr>
        <w:t>Unit.</w:t>
      </w:r>
      <w:r w:rsidR="00076999" w:rsidRPr="00673B33">
        <w:t xml:space="preserve"> During</w:t>
      </w:r>
      <w:r w:rsidR="00673B33" w:rsidRPr="00673B33">
        <w:t xml:space="preserve"> the period of your research at University of Victoria, your source of financial support will be</w:t>
      </w:r>
      <w:r w:rsidR="00673B33">
        <w:t xml:space="preserve"> your research award</w:t>
      </w:r>
      <w:r w:rsidR="00673B33" w:rsidRPr="00673B33">
        <w:t>. The University of Victoria will not provide any financial assistance during your stay. If, however, this arrangement should change, any amount that we provide will be significantly less than the amount of your award.</w:t>
      </w:r>
    </w:p>
    <w:p w14:paraId="7247510F" w14:textId="3389F471" w:rsidR="009F086F" w:rsidRPr="009F086F" w:rsidRDefault="00673B33" w:rsidP="009F086F">
      <w:pPr>
        <w:rPr>
          <w:b/>
          <w:bCs/>
        </w:rPr>
      </w:pPr>
      <w:r>
        <w:lastRenderedPageBreak/>
        <w:t xml:space="preserve">Do not apply for any Canadian Immigration documents until you have received formal notice advising you that your award has been approved. </w:t>
      </w:r>
      <w:r w:rsidRPr="00673B33">
        <w:t>After you receive the no</w:t>
      </w:r>
      <w:r w:rsidR="009F086F">
        <w:t xml:space="preserve">tice, apply for a work permit </w:t>
      </w:r>
      <w:r w:rsidR="009F086F" w:rsidRPr="009F086F">
        <w:rPr>
          <w:b/>
          <w:bCs/>
        </w:rPr>
        <w:t>[R205(c)(ii) – C52] – Canadian interest – International Mobility Program</w:t>
      </w:r>
      <w:r w:rsidR="009F086F">
        <w:rPr>
          <w:b/>
          <w:bCs/>
        </w:rPr>
        <w:t>]</w:t>
      </w:r>
    </w:p>
    <w:p w14:paraId="21741E8D" w14:textId="4159775A" w:rsidR="00673B33" w:rsidRPr="00673B33" w:rsidRDefault="00673B33" w:rsidP="00673B33">
      <w:r w:rsidRPr="00673B33">
        <w:t>You must provide Canadian immigration authorities with:</w:t>
      </w:r>
    </w:p>
    <w:p w14:paraId="7EC4BF7E" w14:textId="77777777" w:rsidR="00673B33" w:rsidRPr="00673B33" w:rsidRDefault="00673B33" w:rsidP="00673B33">
      <w:pPr>
        <w:numPr>
          <w:ilvl w:val="0"/>
          <w:numId w:val="1"/>
        </w:numPr>
        <w:rPr>
          <w:lang w:val="en-US"/>
        </w:rPr>
      </w:pPr>
      <w:r w:rsidRPr="00673B33">
        <w:rPr>
          <w:lang w:val="en-US"/>
        </w:rPr>
        <w:t xml:space="preserve">This letter of invitation; </w:t>
      </w:r>
    </w:p>
    <w:p w14:paraId="5CF32E6C" w14:textId="77777777" w:rsidR="00673B33" w:rsidRPr="00673B33" w:rsidRDefault="00673B33" w:rsidP="00673B33">
      <w:pPr>
        <w:numPr>
          <w:ilvl w:val="0"/>
          <w:numId w:val="1"/>
        </w:numPr>
        <w:rPr>
          <w:lang w:val="en-US"/>
        </w:rPr>
      </w:pPr>
      <w:r w:rsidRPr="00673B33">
        <w:rPr>
          <w:lang w:val="en-US"/>
        </w:rPr>
        <w:t>A completed application for a work permit;</w:t>
      </w:r>
    </w:p>
    <w:p w14:paraId="7848C391" w14:textId="77777777" w:rsidR="00673B33" w:rsidRPr="00673B33" w:rsidRDefault="00673B33" w:rsidP="00673B33">
      <w:pPr>
        <w:numPr>
          <w:ilvl w:val="0"/>
          <w:numId w:val="1"/>
        </w:numPr>
        <w:rPr>
          <w:lang w:val="en-US"/>
        </w:rPr>
      </w:pPr>
      <w:r w:rsidRPr="00673B33">
        <w:rPr>
          <w:lang w:val="en-US"/>
        </w:rPr>
        <w:t>A copy of your research award that lists you as the direct recipient;</w:t>
      </w:r>
    </w:p>
    <w:p w14:paraId="1A8385D1" w14:textId="77777777" w:rsidR="00673B33" w:rsidRPr="00673B33" w:rsidRDefault="00673B33" w:rsidP="00673B33">
      <w:pPr>
        <w:numPr>
          <w:ilvl w:val="0"/>
          <w:numId w:val="1"/>
        </w:numPr>
        <w:rPr>
          <w:lang w:val="en-US"/>
        </w:rPr>
      </w:pPr>
      <w:r w:rsidRPr="00673B33">
        <w:rPr>
          <w:lang w:val="en-US"/>
        </w:rPr>
        <w:t>An Offer of Employment number; and</w:t>
      </w:r>
    </w:p>
    <w:p w14:paraId="42B16B62" w14:textId="77777777" w:rsidR="00673B33" w:rsidRPr="00673B33" w:rsidRDefault="00673B33" w:rsidP="00673B33">
      <w:pPr>
        <w:numPr>
          <w:ilvl w:val="0"/>
          <w:numId w:val="1"/>
        </w:numPr>
        <w:tabs>
          <w:tab w:val="num" w:pos="2700"/>
        </w:tabs>
        <w:rPr>
          <w:lang w:val="en-US"/>
        </w:rPr>
      </w:pPr>
      <w:r w:rsidRPr="00673B33">
        <w:rPr>
          <w:lang w:val="en-US"/>
        </w:rPr>
        <w:t>A valid passport.</w:t>
      </w:r>
    </w:p>
    <w:p w14:paraId="2B715AE1" w14:textId="0294A924" w:rsidR="00673B33" w:rsidRPr="007E146F" w:rsidRDefault="00233CD5" w:rsidP="00673B33">
      <w:pPr>
        <w:tabs>
          <w:tab w:val="num" w:pos="2700"/>
        </w:tabs>
        <w:spacing w:after="0" w:line="240" w:lineRule="auto"/>
        <w:jc w:val="both"/>
        <w:rPr>
          <w:rFonts w:cstheme="minorHAnsi"/>
          <w:iCs/>
        </w:rPr>
      </w:pPr>
      <w:r>
        <w:rPr>
          <w:rFonts w:cstheme="minorHAnsi"/>
          <w:iCs/>
        </w:rPr>
        <w:t>Individuals who are approved for</w:t>
      </w:r>
      <w:r w:rsidR="00673B33" w:rsidRPr="007E146F">
        <w:rPr>
          <w:rFonts w:cstheme="minorHAnsi"/>
          <w:iCs/>
        </w:rPr>
        <w:t xml:space="preserve"> their initial Canadian work permit </w:t>
      </w:r>
      <w:r>
        <w:rPr>
          <w:rFonts w:cstheme="minorHAnsi"/>
          <w:iCs/>
        </w:rPr>
        <w:t>are</w:t>
      </w:r>
      <w:r w:rsidR="00673B33" w:rsidRPr="007E146F">
        <w:rPr>
          <w:rFonts w:cstheme="minorHAnsi"/>
          <w:iCs/>
        </w:rPr>
        <w:t xml:space="preserve"> also issued travel documents—a Temporary Resident Visa (“TRV”) or an Electronic Travel Authorization (“eTA”)—which will allow them to travel to and enter Canada. You can check directly with the Canadian immigration authorities using this online tool:</w:t>
      </w:r>
      <w:r w:rsidR="00673B33" w:rsidRPr="007E146F">
        <w:t xml:space="preserve"> </w:t>
      </w:r>
      <w:hyperlink r:id="rId7" w:history="1">
        <w:r w:rsidR="00673B33" w:rsidRPr="007E146F">
          <w:rPr>
            <w:rStyle w:val="Hyperlink"/>
            <w:rFonts w:cstheme="minorHAnsi"/>
            <w:iCs/>
          </w:rPr>
          <w:t>http://www.cic.gc.ca/english/visit/visas.asp</w:t>
        </w:r>
      </w:hyperlink>
      <w:r w:rsidR="00673B33" w:rsidRPr="007E146F">
        <w:rPr>
          <w:rFonts w:cstheme="minorHAnsi"/>
          <w:iCs/>
        </w:rPr>
        <w:t xml:space="preserve"> to determine which travel document, if any, you will require. Please note that if you are submitting a work permit application, you will not be required to submit a separate application to obtain your TRV or eTA. </w:t>
      </w:r>
    </w:p>
    <w:p w14:paraId="36B84022" w14:textId="77777777" w:rsidR="00673B33" w:rsidRPr="007E146F" w:rsidRDefault="00673B33" w:rsidP="00673B33">
      <w:pPr>
        <w:tabs>
          <w:tab w:val="num" w:pos="2700"/>
        </w:tabs>
        <w:spacing w:after="0" w:line="240" w:lineRule="auto"/>
        <w:jc w:val="both"/>
        <w:rPr>
          <w:rFonts w:cstheme="minorHAnsi"/>
          <w:iCs/>
        </w:rPr>
      </w:pPr>
    </w:p>
    <w:p w14:paraId="55811C63" w14:textId="77777777" w:rsidR="00673B33" w:rsidRPr="007E146F" w:rsidRDefault="00673B33" w:rsidP="007E146F">
      <w:pPr>
        <w:tabs>
          <w:tab w:val="num" w:pos="2700"/>
        </w:tabs>
        <w:spacing w:after="120" w:line="240" w:lineRule="auto"/>
        <w:rPr>
          <w:rFonts w:cstheme="minorHAnsi"/>
        </w:rPr>
      </w:pPr>
      <w:r w:rsidRPr="007E146F">
        <w:rPr>
          <w:rFonts w:cstheme="minorHAnsi"/>
          <w:iCs/>
        </w:rPr>
        <w:t>Contact Immigration, Refugee and Citizenship Canada (</w:t>
      </w:r>
      <w:hyperlink r:id="rId8" w:history="1">
        <w:r w:rsidRPr="007E146F">
          <w:rPr>
            <w:rStyle w:val="Hyperlink"/>
            <w:rFonts w:cstheme="minorHAnsi"/>
          </w:rPr>
          <w:t>http://www.cic.gc.ca/english/information/offices/apply-where.asp</w:t>
        </w:r>
      </w:hyperlink>
      <w:r w:rsidRPr="007E146F">
        <w:rPr>
          <w:rStyle w:val="Hyperlink"/>
          <w:rFonts w:cstheme="minorHAnsi"/>
        </w:rPr>
        <w:t>)</w:t>
      </w:r>
      <w:r w:rsidRPr="007E146F">
        <w:rPr>
          <w:rFonts w:cstheme="minorHAnsi"/>
          <w:iCs/>
        </w:rPr>
        <w:t xml:space="preserve"> directly to determine if other documentation is required, such as:</w:t>
      </w:r>
    </w:p>
    <w:p w14:paraId="552AD91B" w14:textId="77777777" w:rsidR="00673B33" w:rsidRPr="007E146F" w:rsidRDefault="00673B33" w:rsidP="007E146F">
      <w:pPr>
        <w:numPr>
          <w:ilvl w:val="0"/>
          <w:numId w:val="2"/>
        </w:numPr>
        <w:tabs>
          <w:tab w:val="clear" w:pos="1350"/>
          <w:tab w:val="left" w:pos="720"/>
        </w:tabs>
        <w:spacing w:after="0" w:line="240" w:lineRule="auto"/>
        <w:ind w:left="720"/>
        <w:rPr>
          <w:rFonts w:cstheme="minorHAnsi"/>
          <w:iCs/>
          <w:lang w:val="fr-FR"/>
        </w:rPr>
      </w:pPr>
      <w:r w:rsidRPr="007E146F">
        <w:rPr>
          <w:rFonts w:cstheme="minorHAnsi"/>
          <w:iCs/>
          <w:lang w:val="fr-FR"/>
        </w:rPr>
        <w:t>Police clearance certification*</w:t>
      </w:r>
      <w:r w:rsidRPr="007E146F">
        <w:rPr>
          <w:rFonts w:cstheme="minorHAnsi"/>
          <w:i/>
          <w:iCs/>
          <w:lang w:val="fr-FR"/>
        </w:rPr>
        <w:t xml:space="preserve"> </w:t>
      </w:r>
      <w:r w:rsidRPr="007E146F">
        <w:rPr>
          <w:rFonts w:cstheme="minorHAnsi"/>
          <w:iCs/>
          <w:lang w:val="fr-FR"/>
        </w:rPr>
        <w:t>(</w:t>
      </w:r>
      <w:hyperlink r:id="rId9" w:history="1">
        <w:r w:rsidRPr="007E146F">
          <w:rPr>
            <w:rStyle w:val="Hyperlink"/>
            <w:rFonts w:cstheme="minorHAnsi"/>
            <w:iCs/>
            <w:lang w:val="fr-FR"/>
          </w:rPr>
          <w:t>http://www.cic.gc.ca/english/information/security/police-cert/intro.asp</w:t>
        </w:r>
      </w:hyperlink>
      <w:r w:rsidRPr="007E146F">
        <w:rPr>
          <w:rFonts w:cstheme="minorHAnsi"/>
          <w:iCs/>
          <w:lang w:val="fr-FR"/>
        </w:rPr>
        <w:t>)</w:t>
      </w:r>
    </w:p>
    <w:p w14:paraId="67D7C429" w14:textId="77777777" w:rsidR="00673B33" w:rsidRPr="007E146F" w:rsidRDefault="00673B33" w:rsidP="007E146F">
      <w:pPr>
        <w:numPr>
          <w:ilvl w:val="0"/>
          <w:numId w:val="2"/>
        </w:numPr>
        <w:tabs>
          <w:tab w:val="left" w:pos="720"/>
        </w:tabs>
        <w:spacing w:after="0" w:line="240" w:lineRule="auto"/>
        <w:ind w:left="720"/>
        <w:rPr>
          <w:rFonts w:cstheme="minorHAnsi"/>
          <w:color w:val="000000"/>
        </w:rPr>
      </w:pPr>
      <w:r w:rsidRPr="007E146F">
        <w:rPr>
          <w:rFonts w:cstheme="minorHAnsi"/>
          <w:iCs/>
        </w:rPr>
        <w:t>Medical examination* (</w:t>
      </w:r>
      <w:hyperlink r:id="rId10" w:history="1">
        <w:r w:rsidRPr="007E146F">
          <w:rPr>
            <w:rStyle w:val="Hyperlink"/>
            <w:rFonts w:cstheme="minorHAnsi"/>
            <w:iCs/>
          </w:rPr>
          <w:t>http://www.cic.gc.ca/english/information/medical/medexams-temp.asp</w:t>
        </w:r>
      </w:hyperlink>
      <w:r w:rsidRPr="007E146F">
        <w:rPr>
          <w:rFonts w:cstheme="minorHAnsi"/>
          <w:iCs/>
        </w:rPr>
        <w:t xml:space="preserve">) </w:t>
      </w:r>
    </w:p>
    <w:p w14:paraId="5B8D538D" w14:textId="77777777" w:rsidR="00673B33" w:rsidRPr="007E146F" w:rsidRDefault="00673B33" w:rsidP="00673B33">
      <w:pPr>
        <w:tabs>
          <w:tab w:val="left" w:pos="720"/>
        </w:tabs>
        <w:spacing w:after="0" w:line="240" w:lineRule="auto"/>
        <w:ind w:left="720"/>
        <w:jc w:val="both"/>
        <w:rPr>
          <w:rFonts w:cstheme="minorHAnsi"/>
          <w:color w:val="000000"/>
        </w:rPr>
      </w:pPr>
    </w:p>
    <w:p w14:paraId="57CB2F53" w14:textId="77777777" w:rsidR="00673B33" w:rsidRPr="007E146F" w:rsidRDefault="00673B33" w:rsidP="00673B33">
      <w:pPr>
        <w:spacing w:line="240" w:lineRule="auto"/>
        <w:jc w:val="both"/>
        <w:rPr>
          <w:rFonts w:cstheme="minorHAnsi"/>
          <w:b/>
        </w:rPr>
      </w:pPr>
      <w:r w:rsidRPr="007E146F">
        <w:rPr>
          <w:rFonts w:cstheme="minorHAnsi"/>
          <w:b/>
        </w:rPr>
        <w:t>*If a medical and/or police clearance are required, please allow for additional processing time.</w:t>
      </w:r>
    </w:p>
    <w:p w14:paraId="5A6DA118" w14:textId="220C2A03" w:rsidR="002748A5" w:rsidRPr="002748A5" w:rsidRDefault="002748A5" w:rsidP="00CB2319">
      <w:pPr>
        <w:rPr>
          <w:rFonts w:cstheme="minorHAnsi"/>
        </w:rPr>
      </w:pPr>
      <w:r w:rsidRPr="001A62EF">
        <w:rPr>
          <w:rFonts w:cstheme="minorHAnsi"/>
        </w:rPr>
        <w:t>To mitigate potential immigration issues, it is recommended that you review your active affiliations with universities and research organizations, and cross-reference them with Canada’s List of N</w:t>
      </w:r>
      <w:r>
        <w:rPr>
          <w:rFonts w:cstheme="minorHAnsi"/>
        </w:rPr>
        <w:t xml:space="preserve">ROs </w:t>
      </w:r>
      <w:r w:rsidRPr="001A62EF">
        <w:rPr>
          <w:rFonts w:cstheme="minorHAnsi"/>
        </w:rPr>
        <w:t>of concern</w:t>
      </w:r>
      <w:r>
        <w:rPr>
          <w:rFonts w:cstheme="minorHAnsi"/>
        </w:rPr>
        <w:t>.</w:t>
      </w:r>
    </w:p>
    <w:p w14:paraId="28E35A98" w14:textId="79F5F5DC" w:rsidR="00673B33" w:rsidRPr="007E146F" w:rsidRDefault="00673B33" w:rsidP="00673B33">
      <w:pPr>
        <w:tabs>
          <w:tab w:val="left" w:pos="720"/>
        </w:tabs>
        <w:spacing w:after="0" w:line="240" w:lineRule="auto"/>
        <w:jc w:val="both"/>
        <w:rPr>
          <w:rFonts w:cstheme="minorHAnsi"/>
          <w:color w:val="000000"/>
        </w:rPr>
      </w:pPr>
      <w:r w:rsidRPr="007E146F">
        <w:rPr>
          <w:rFonts w:cstheme="minorHAnsi"/>
          <w:iCs/>
        </w:rPr>
        <w:t>You should also c</w:t>
      </w:r>
      <w:r w:rsidRPr="007E146F">
        <w:rPr>
          <w:rFonts w:cstheme="minorHAnsi"/>
          <w:color w:val="000000"/>
        </w:rPr>
        <w:t xml:space="preserve">ontact the immigration authorities responsible for your country of residence to determine whether you require an exit </w:t>
      </w:r>
      <w:r w:rsidR="00CB2319" w:rsidRPr="007E146F">
        <w:rPr>
          <w:rFonts w:cstheme="minorHAnsi"/>
          <w:color w:val="000000"/>
        </w:rPr>
        <w:t>visa,</w:t>
      </w:r>
      <w:r w:rsidRPr="007E146F">
        <w:rPr>
          <w:rFonts w:cstheme="minorHAnsi"/>
          <w:color w:val="000000"/>
        </w:rPr>
        <w:t xml:space="preserve"> or a re-entry permit to return home upon completion of your research project.</w:t>
      </w:r>
    </w:p>
    <w:p w14:paraId="35175216" w14:textId="77777777" w:rsidR="00673B33" w:rsidRPr="007E146F" w:rsidRDefault="00673B33" w:rsidP="00673B33">
      <w:pPr>
        <w:tabs>
          <w:tab w:val="left" w:pos="720"/>
        </w:tabs>
        <w:spacing w:after="0" w:line="240" w:lineRule="auto"/>
        <w:jc w:val="both"/>
        <w:rPr>
          <w:rFonts w:cstheme="minorHAnsi"/>
          <w:color w:val="000000"/>
        </w:rPr>
      </w:pPr>
    </w:p>
    <w:p w14:paraId="5AB4D9CD" w14:textId="77777777" w:rsidR="00673B33" w:rsidRPr="007E146F" w:rsidRDefault="00673B33" w:rsidP="00673B33">
      <w:r w:rsidRPr="007E146F">
        <w:rPr>
          <w:rFonts w:cstheme="minorHAnsi"/>
          <w:color w:val="000000"/>
        </w:rPr>
        <w:t>Present this letter to the admitting Customs/Immigration Officer at the Canadian border crossing or airport</w:t>
      </w:r>
    </w:p>
    <w:p w14:paraId="67147612" w14:textId="77777777" w:rsidR="00673B33" w:rsidRPr="007E146F" w:rsidRDefault="00673B33">
      <w:r w:rsidRPr="007E146F">
        <w:t>Sincerely,</w:t>
      </w:r>
    </w:p>
    <w:p w14:paraId="17028043" w14:textId="77777777" w:rsidR="00673B33" w:rsidRPr="007E146F" w:rsidRDefault="00673B33"/>
    <w:p w14:paraId="55FF3725" w14:textId="26946E9B" w:rsidR="00673B33" w:rsidRPr="007E146F" w:rsidRDefault="00673B33">
      <w:pPr>
        <w:contextualSpacing/>
      </w:pPr>
      <w:r w:rsidRPr="007E146F">
        <w:tab/>
      </w:r>
    </w:p>
    <w:p w14:paraId="3AF3781C" w14:textId="48CA7885" w:rsidR="00673B33" w:rsidRPr="007E146F" w:rsidRDefault="00233CD5">
      <w:pPr>
        <w:contextualSpacing/>
      </w:pPr>
      <w:r>
        <w:t>Professor, Director</w:t>
      </w:r>
      <w:r>
        <w:tab/>
      </w:r>
      <w:r>
        <w:tab/>
      </w:r>
      <w:r w:rsidR="00E436A7">
        <w:tab/>
      </w:r>
      <w:r w:rsidR="00E436A7">
        <w:tab/>
      </w:r>
      <w:r>
        <w:t>Dean or Chair</w:t>
      </w:r>
      <w:r w:rsidR="00673B33" w:rsidRPr="007E146F">
        <w:tab/>
      </w:r>
    </w:p>
    <w:p w14:paraId="295392B4" w14:textId="77777777" w:rsidR="00673B33" w:rsidRDefault="00673B33">
      <w:pPr>
        <w:contextualSpacing/>
      </w:pPr>
    </w:p>
    <w:p w14:paraId="062FD6A4" w14:textId="602E1A6F" w:rsidR="00673B33" w:rsidRDefault="00673B33">
      <w:pPr>
        <w:contextualSpacing/>
      </w:pPr>
      <w:r>
        <w:t>copy:</w:t>
      </w:r>
      <w:r>
        <w:tab/>
        <w:t xml:space="preserve">Immigration Coordinator, </w:t>
      </w:r>
      <w:hyperlink r:id="rId11" w:history="1">
        <w:r w:rsidRPr="007B7A30">
          <w:rPr>
            <w:rStyle w:val="Hyperlink"/>
          </w:rPr>
          <w:t>immigration@uvic.ca</w:t>
        </w:r>
      </w:hyperlink>
      <w:r>
        <w:t xml:space="preserve"> </w:t>
      </w:r>
      <w:r>
        <w:tab/>
      </w:r>
      <w:r>
        <w:tab/>
      </w:r>
    </w:p>
    <w:p w14:paraId="63B8F7FA" w14:textId="4A0E21FD" w:rsidR="000274B2" w:rsidRDefault="000274B2">
      <w:pPr>
        <w:contextualSpacing/>
      </w:pPr>
    </w:p>
    <w:p w14:paraId="1B3ABD88" w14:textId="77777777" w:rsidR="000274B2" w:rsidRDefault="000274B2">
      <w:pPr>
        <w:contextualSpacing/>
      </w:pPr>
    </w:p>
    <w:p w14:paraId="3DAFDE03" w14:textId="1EE4FFAB" w:rsidR="000274B2" w:rsidRDefault="000274B2">
      <w:pPr>
        <w:contextualSpacing/>
      </w:pPr>
    </w:p>
    <w:p w14:paraId="0DB181BA" w14:textId="77777777" w:rsidR="000274B2" w:rsidRPr="00676BD2" w:rsidRDefault="000274B2" w:rsidP="000274B2">
      <w:pPr>
        <w:rPr>
          <w:rFonts w:cstheme="minorHAnsi"/>
        </w:rPr>
      </w:pPr>
      <w:r w:rsidRPr="00676BD2">
        <w:rPr>
          <w:rFonts w:cstheme="minorHAnsi"/>
        </w:rPr>
        <w:t>I have read and understood the terms of this contract</w:t>
      </w:r>
      <w:r w:rsidRPr="00676BD2">
        <w:rPr>
          <w:rFonts w:cstheme="minorHAnsi"/>
          <w:i/>
        </w:rPr>
        <w:t xml:space="preserve"> </w:t>
      </w:r>
      <w:r w:rsidRPr="00676BD2">
        <w:rPr>
          <w:rFonts w:cstheme="minorHAnsi"/>
        </w:rPr>
        <w:t>and accept the terms of this offer.</w:t>
      </w:r>
    </w:p>
    <w:p w14:paraId="6DCA6375" w14:textId="77777777" w:rsidR="000274B2" w:rsidRPr="00676BD2" w:rsidRDefault="000274B2" w:rsidP="000274B2">
      <w:pPr>
        <w:rPr>
          <w:rFonts w:cstheme="minorHAnsi"/>
        </w:rPr>
      </w:pPr>
    </w:p>
    <w:p w14:paraId="085663C3" w14:textId="77777777" w:rsidR="000274B2" w:rsidRPr="00676BD2" w:rsidRDefault="000274B2" w:rsidP="000274B2">
      <w:pPr>
        <w:rPr>
          <w:rFonts w:cstheme="minorHAnsi"/>
        </w:rPr>
      </w:pPr>
      <w:r w:rsidRPr="00676BD2">
        <w:rPr>
          <w:rFonts w:cstheme="minorHAnsi"/>
        </w:rPr>
        <w:t xml:space="preserve">_____________________________                                   </w:t>
      </w:r>
      <w:r w:rsidRPr="00676BD2">
        <w:rPr>
          <w:rFonts w:cstheme="minorHAnsi"/>
        </w:rPr>
        <w:tab/>
        <w:t>________________________</w:t>
      </w:r>
    </w:p>
    <w:p w14:paraId="753DE4D0" w14:textId="77777777" w:rsidR="000274B2" w:rsidRPr="00676BD2" w:rsidRDefault="000274B2" w:rsidP="000274B2">
      <w:pPr>
        <w:autoSpaceDE w:val="0"/>
        <w:autoSpaceDN w:val="0"/>
        <w:adjustRightInd w:val="0"/>
        <w:rPr>
          <w:rFonts w:cstheme="minorHAnsi"/>
        </w:rPr>
      </w:pPr>
      <w:r w:rsidRPr="00676BD2">
        <w:rPr>
          <w:rFonts w:cstheme="minorHAnsi"/>
        </w:rPr>
        <w:t>Signed: [</w:t>
      </w:r>
      <w:r w:rsidRPr="00676BD2">
        <w:rPr>
          <w:rFonts w:cstheme="minorHAnsi"/>
          <w:i/>
        </w:rPr>
        <w:t>Name of candidate</w:t>
      </w:r>
      <w:r w:rsidRPr="00676BD2">
        <w:rPr>
          <w:rFonts w:cstheme="minorHAnsi"/>
        </w:rPr>
        <w:t>]</w:t>
      </w:r>
      <w:r w:rsidRPr="00676BD2">
        <w:rPr>
          <w:rFonts w:cstheme="minorHAnsi"/>
        </w:rPr>
        <w:tab/>
      </w:r>
      <w:r w:rsidRPr="00676BD2">
        <w:rPr>
          <w:rFonts w:cstheme="minorHAnsi"/>
        </w:rPr>
        <w:tab/>
        <w:t xml:space="preserve">             </w:t>
      </w:r>
      <w:r w:rsidRPr="00676BD2">
        <w:rPr>
          <w:rFonts w:cstheme="minorHAnsi"/>
        </w:rPr>
        <w:tab/>
      </w:r>
      <w:r w:rsidRPr="00676BD2">
        <w:rPr>
          <w:rFonts w:cstheme="minorHAnsi"/>
        </w:rPr>
        <w:tab/>
      </w:r>
      <w:r w:rsidRPr="00676BD2">
        <w:rPr>
          <w:rFonts w:cstheme="minorHAnsi"/>
        </w:rPr>
        <w:tab/>
        <w:t>Date</w:t>
      </w:r>
    </w:p>
    <w:p w14:paraId="627FE982" w14:textId="77777777" w:rsidR="000274B2" w:rsidRPr="00F3155C" w:rsidRDefault="000274B2" w:rsidP="000274B2"/>
    <w:p w14:paraId="52311026" w14:textId="77777777" w:rsidR="000274B2" w:rsidRDefault="000274B2">
      <w:pPr>
        <w:contextualSpacing/>
      </w:pPr>
    </w:p>
    <w:sectPr w:rsidR="000274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031CE"/>
    <w:multiLevelType w:val="hybridMultilevel"/>
    <w:tmpl w:val="AE4E5946"/>
    <w:lvl w:ilvl="0" w:tplc="0DB085CC">
      <w:start w:val="1"/>
      <w:numFmt w:val="bullet"/>
      <w:lvlText w:val=""/>
      <w:lvlJc w:val="left"/>
      <w:pPr>
        <w:tabs>
          <w:tab w:val="num" w:pos="1350"/>
        </w:tabs>
        <w:ind w:left="1350" w:hanging="360"/>
      </w:pPr>
      <w:rPr>
        <w:rFonts w:ascii="Symbol" w:hAnsi="Symbol" w:hint="default"/>
        <w:sz w:val="2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BA405D"/>
    <w:multiLevelType w:val="hybridMultilevel"/>
    <w:tmpl w:val="D2FA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2C7108"/>
    <w:multiLevelType w:val="hybridMultilevel"/>
    <w:tmpl w:val="3FD65A7E"/>
    <w:lvl w:ilvl="0" w:tplc="751659BA">
      <w:start w:val="1"/>
      <w:numFmt w:val="bullet"/>
      <w:lvlText w:val=""/>
      <w:lvlJc w:val="left"/>
      <w:pPr>
        <w:ind w:left="720" w:hanging="360"/>
      </w:pPr>
      <w:rPr>
        <w:rFonts w:ascii="Wingdings" w:hAnsi="Wingdings"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8865145">
    <w:abstractNumId w:val="1"/>
  </w:num>
  <w:num w:numId="2" w16cid:durableId="170612013">
    <w:abstractNumId w:val="0"/>
  </w:num>
  <w:num w:numId="3" w16cid:durableId="1287615103">
    <w:abstractNumId w:val="2"/>
  </w:num>
  <w:num w:numId="4" w16cid:durableId="433598849">
    <w:abstractNumId w:val="2"/>
  </w:num>
  <w:num w:numId="5" w16cid:durableId="654141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0D"/>
    <w:rsid w:val="000208FC"/>
    <w:rsid w:val="000274B2"/>
    <w:rsid w:val="00027FDB"/>
    <w:rsid w:val="00076999"/>
    <w:rsid w:val="00121E87"/>
    <w:rsid w:val="00164935"/>
    <w:rsid w:val="00175096"/>
    <w:rsid w:val="00233CD5"/>
    <w:rsid w:val="002633A8"/>
    <w:rsid w:val="002748A5"/>
    <w:rsid w:val="00316816"/>
    <w:rsid w:val="0034531F"/>
    <w:rsid w:val="00441E71"/>
    <w:rsid w:val="004C2D0B"/>
    <w:rsid w:val="00605CF3"/>
    <w:rsid w:val="00673B33"/>
    <w:rsid w:val="007B190D"/>
    <w:rsid w:val="007C3CDF"/>
    <w:rsid w:val="007E146F"/>
    <w:rsid w:val="008957E0"/>
    <w:rsid w:val="009B43EE"/>
    <w:rsid w:val="009E497C"/>
    <w:rsid w:val="009F086F"/>
    <w:rsid w:val="00A3528C"/>
    <w:rsid w:val="00AE6CB2"/>
    <w:rsid w:val="00B35E4E"/>
    <w:rsid w:val="00BD4034"/>
    <w:rsid w:val="00C0103F"/>
    <w:rsid w:val="00C73F64"/>
    <w:rsid w:val="00CB2319"/>
    <w:rsid w:val="00D028EE"/>
    <w:rsid w:val="00D72C3B"/>
    <w:rsid w:val="00D73D5A"/>
    <w:rsid w:val="00E436A7"/>
    <w:rsid w:val="00E96A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D13D"/>
  <w15:chartTrackingRefBased/>
  <w15:docId w15:val="{C935E87F-2D56-45BE-8723-80E9E38E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1E71"/>
    <w:rPr>
      <w:sz w:val="16"/>
      <w:szCs w:val="16"/>
    </w:rPr>
  </w:style>
  <w:style w:type="paragraph" w:styleId="CommentText">
    <w:name w:val="annotation text"/>
    <w:basedOn w:val="Normal"/>
    <w:link w:val="CommentTextChar"/>
    <w:uiPriority w:val="99"/>
    <w:semiHidden/>
    <w:unhideWhenUsed/>
    <w:rsid w:val="00441E7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41E71"/>
    <w:rPr>
      <w:sz w:val="20"/>
      <w:szCs w:val="20"/>
    </w:rPr>
  </w:style>
  <w:style w:type="character" w:styleId="Hyperlink">
    <w:name w:val="Hyperlink"/>
    <w:rsid w:val="00673B33"/>
    <w:rPr>
      <w:color w:val="0000FF"/>
      <w:u w:val="single"/>
    </w:rPr>
  </w:style>
  <w:style w:type="paragraph" w:styleId="CommentSubject">
    <w:name w:val="annotation subject"/>
    <w:basedOn w:val="CommentText"/>
    <w:next w:val="CommentText"/>
    <w:link w:val="CommentSubjectChar"/>
    <w:uiPriority w:val="99"/>
    <w:semiHidden/>
    <w:unhideWhenUsed/>
    <w:rsid w:val="00673B33"/>
    <w:pPr>
      <w:spacing w:after="160"/>
    </w:pPr>
    <w:rPr>
      <w:b/>
      <w:bCs/>
    </w:rPr>
  </w:style>
  <w:style w:type="character" w:customStyle="1" w:styleId="CommentSubjectChar">
    <w:name w:val="Comment Subject Char"/>
    <w:basedOn w:val="CommentTextChar"/>
    <w:link w:val="CommentSubject"/>
    <w:uiPriority w:val="99"/>
    <w:semiHidden/>
    <w:rsid w:val="00673B33"/>
    <w:rPr>
      <w:b/>
      <w:bCs/>
      <w:sz w:val="20"/>
      <w:szCs w:val="20"/>
    </w:rPr>
  </w:style>
  <w:style w:type="paragraph" w:styleId="Revision">
    <w:name w:val="Revision"/>
    <w:hidden/>
    <w:uiPriority w:val="99"/>
    <w:semiHidden/>
    <w:rsid w:val="00673B33"/>
    <w:pPr>
      <w:spacing w:after="0" w:line="240" w:lineRule="auto"/>
    </w:pPr>
  </w:style>
  <w:style w:type="paragraph" w:styleId="BalloonText">
    <w:name w:val="Balloon Text"/>
    <w:basedOn w:val="Normal"/>
    <w:link w:val="BalloonTextChar"/>
    <w:uiPriority w:val="99"/>
    <w:semiHidden/>
    <w:unhideWhenUsed/>
    <w:rsid w:val="00673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B33"/>
    <w:rPr>
      <w:rFonts w:ascii="Segoe UI" w:hAnsi="Segoe UI" w:cs="Segoe UI"/>
      <w:sz w:val="18"/>
      <w:szCs w:val="18"/>
    </w:rPr>
  </w:style>
  <w:style w:type="paragraph" w:styleId="ListParagraph">
    <w:name w:val="List Paragraph"/>
    <w:basedOn w:val="Normal"/>
    <w:uiPriority w:val="34"/>
    <w:qFormat/>
    <w:rsid w:val="000274B2"/>
    <w:pPr>
      <w:spacing w:after="0" w:line="240" w:lineRule="auto"/>
      <w:ind w:left="720"/>
    </w:pPr>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9F086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195505">
      <w:bodyDiv w:val="1"/>
      <w:marLeft w:val="0"/>
      <w:marRight w:val="0"/>
      <w:marTop w:val="0"/>
      <w:marBottom w:val="0"/>
      <w:divBdr>
        <w:top w:val="none" w:sz="0" w:space="0" w:color="auto"/>
        <w:left w:val="none" w:sz="0" w:space="0" w:color="auto"/>
        <w:bottom w:val="none" w:sz="0" w:space="0" w:color="auto"/>
        <w:right w:val="none" w:sz="0" w:space="0" w:color="auto"/>
      </w:divBdr>
    </w:div>
    <w:div w:id="917176985">
      <w:bodyDiv w:val="1"/>
      <w:marLeft w:val="0"/>
      <w:marRight w:val="0"/>
      <w:marTop w:val="0"/>
      <w:marBottom w:val="0"/>
      <w:divBdr>
        <w:top w:val="none" w:sz="0" w:space="0" w:color="auto"/>
        <w:left w:val="none" w:sz="0" w:space="0" w:color="auto"/>
        <w:bottom w:val="none" w:sz="0" w:space="0" w:color="auto"/>
        <w:right w:val="none" w:sz="0" w:space="0" w:color="auto"/>
      </w:divBdr>
    </w:div>
    <w:div w:id="1394543109">
      <w:bodyDiv w:val="1"/>
      <w:marLeft w:val="0"/>
      <w:marRight w:val="0"/>
      <w:marTop w:val="0"/>
      <w:marBottom w:val="0"/>
      <w:divBdr>
        <w:top w:val="none" w:sz="0" w:space="0" w:color="auto"/>
        <w:left w:val="none" w:sz="0" w:space="0" w:color="auto"/>
        <w:bottom w:val="none" w:sz="0" w:space="0" w:color="auto"/>
        <w:right w:val="none" w:sz="0" w:space="0" w:color="auto"/>
      </w:divBdr>
    </w:div>
    <w:div w:id="14629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gc.ca/english/information/offices/apply-where.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c.gc.ca/english/visit/visas.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nce.gc.ca/site/science/en/safeguarding-your-research/guidelines-and-tools-implement-research-security/named-research-organizations" TargetMode="External"/><Relationship Id="rId11" Type="http://schemas.openxmlformats.org/officeDocument/2006/relationships/hyperlink" Target="mailto:immigration@uvic.ca" TargetMode="External"/><Relationship Id="rId5" Type="http://schemas.openxmlformats.org/officeDocument/2006/relationships/hyperlink" Target="mailto:immigration@uvic.ca" TargetMode="External"/><Relationship Id="rId10" Type="http://schemas.openxmlformats.org/officeDocument/2006/relationships/hyperlink" Target="http://www.cic.gc.ca/english/information/medical/medexams-temp.asp" TargetMode="External"/><Relationship Id="rId4" Type="http://schemas.openxmlformats.org/officeDocument/2006/relationships/webSettings" Target="webSettings.xml"/><Relationship Id="rId9" Type="http://schemas.openxmlformats.org/officeDocument/2006/relationships/hyperlink" Target="http://www.cic.gc.ca/english/information/security/police-cert/intr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lorishaw</dc:creator>
  <cp:keywords/>
  <dc:description/>
  <cp:lastModifiedBy>Brigitte Sandhu</cp:lastModifiedBy>
  <cp:revision>2</cp:revision>
  <dcterms:created xsi:type="dcterms:W3CDTF">2024-11-05T18:48:00Z</dcterms:created>
  <dcterms:modified xsi:type="dcterms:W3CDTF">2024-11-05T18:48:00Z</dcterms:modified>
</cp:coreProperties>
</file>