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A7E" w:rsidRPr="006E5D5D" w:rsidRDefault="005E5A7E" w:rsidP="005E5A7E">
      <w:pPr>
        <w:pStyle w:val="Title"/>
        <w:rPr>
          <w:rFonts w:asciiTheme="minorHAnsi" w:hAnsiTheme="minorHAnsi" w:cstheme="minorHAnsi"/>
        </w:rPr>
      </w:pPr>
      <w:r w:rsidRPr="006E5D5D">
        <w:rPr>
          <w:rFonts w:asciiTheme="minorHAnsi" w:hAnsiTheme="minorHAnsi" w:cstheme="minorHAnsi"/>
        </w:rPr>
        <w:t>EUS 490 – TOPICS</w:t>
      </w:r>
    </w:p>
    <w:p w:rsidR="005E5A7E" w:rsidRDefault="005E5A7E" w:rsidP="005E5A7E">
      <w:pPr>
        <w:pStyle w:val="Title"/>
        <w:rPr>
          <w:rFonts w:asciiTheme="minorHAnsi" w:hAnsiTheme="minorHAnsi" w:cstheme="minorHAnsi"/>
        </w:rPr>
      </w:pPr>
      <w:r w:rsidRPr="006E5D5D">
        <w:rPr>
          <w:rFonts w:asciiTheme="minorHAnsi" w:hAnsiTheme="minorHAnsi" w:cstheme="minorHAnsi"/>
        </w:rPr>
        <w:t xml:space="preserve">The European </w:t>
      </w:r>
      <w:r>
        <w:rPr>
          <w:rFonts w:asciiTheme="minorHAnsi" w:hAnsiTheme="minorHAnsi" w:cstheme="minorHAnsi"/>
        </w:rPr>
        <w:t>Legacy</w:t>
      </w:r>
    </w:p>
    <w:p w:rsidR="005E5A7E" w:rsidRDefault="005E5A7E" w:rsidP="005E5A7E">
      <w:pPr>
        <w:pStyle w:val="Title"/>
        <w:rPr>
          <w:rFonts w:asciiTheme="minorHAnsi" w:hAnsiTheme="minorHAnsi" w:cstheme="minorHAnsi"/>
        </w:rPr>
      </w:pPr>
      <w:r>
        <w:rPr>
          <w:rFonts w:asciiTheme="minorHAnsi" w:hAnsiTheme="minorHAnsi" w:cstheme="minorHAnsi"/>
        </w:rPr>
        <w:t>Course Outline</w:t>
      </w:r>
    </w:p>
    <w:p w:rsidR="00B6106D" w:rsidRPr="006E5D5D" w:rsidRDefault="00B6106D" w:rsidP="005E5A7E">
      <w:pPr>
        <w:pStyle w:val="Title"/>
        <w:rPr>
          <w:rFonts w:asciiTheme="minorHAnsi" w:hAnsiTheme="minorHAnsi" w:cstheme="minorHAnsi"/>
        </w:rPr>
      </w:pPr>
      <w:r>
        <w:rPr>
          <w:rFonts w:asciiTheme="minorHAnsi" w:hAnsiTheme="minorHAnsi" w:cstheme="minorHAnsi"/>
        </w:rPr>
        <w:t>[DRAFT]</w:t>
      </w:r>
    </w:p>
    <w:p w:rsidR="005E5A7E" w:rsidRPr="006E5D5D" w:rsidRDefault="005E5A7E" w:rsidP="005E5A7E">
      <w:pPr>
        <w:rPr>
          <w:rFonts w:cstheme="minorHAnsi"/>
        </w:rPr>
      </w:pPr>
    </w:p>
    <w:p w:rsidR="005E5A7E" w:rsidRPr="006E5D5D" w:rsidRDefault="005E5A7E" w:rsidP="005E5A7E">
      <w:pPr>
        <w:rPr>
          <w:rFonts w:cstheme="minorHAnsi"/>
        </w:rPr>
      </w:pPr>
    </w:p>
    <w:p w:rsidR="005E5A7E" w:rsidRPr="006E5D5D" w:rsidRDefault="005E5A7E" w:rsidP="005E5A7E">
      <w:pPr>
        <w:rPr>
          <w:rFonts w:cstheme="minorHAnsi"/>
        </w:rPr>
      </w:pPr>
      <w:r w:rsidRPr="006E5D5D">
        <w:rPr>
          <w:rFonts w:cstheme="minorHAnsi"/>
        </w:rPr>
        <w:t>EUS 490</w:t>
      </w:r>
      <w:r w:rsidR="00617C2C" w:rsidRPr="00617C2C">
        <w:rPr>
          <w:rFonts w:cstheme="minorHAnsi"/>
        </w:rPr>
        <w:t xml:space="preserve"> </w:t>
      </w:r>
      <w:r w:rsidR="00617C2C">
        <w:rPr>
          <w:rFonts w:cstheme="minorHAnsi"/>
        </w:rPr>
        <w:t xml:space="preserve">- </w:t>
      </w:r>
      <w:r w:rsidR="00617C2C" w:rsidRPr="006E5D5D">
        <w:rPr>
          <w:rFonts w:cstheme="minorHAnsi"/>
        </w:rPr>
        <w:t>Fall 20</w:t>
      </w:r>
      <w:r w:rsidR="00617C2C">
        <w:rPr>
          <w:rFonts w:cstheme="minorHAnsi"/>
        </w:rPr>
        <w:t>20</w:t>
      </w:r>
      <w:r w:rsidRPr="006E5D5D">
        <w:rPr>
          <w:rFonts w:cstheme="minorHAnsi"/>
        </w:rPr>
        <w:tab/>
      </w:r>
      <w:r w:rsidRPr="006E5D5D">
        <w:rPr>
          <w:rFonts w:cstheme="minorHAnsi"/>
        </w:rPr>
        <w:tab/>
      </w:r>
      <w:r w:rsidRPr="006E5D5D">
        <w:rPr>
          <w:rFonts w:cstheme="minorHAnsi"/>
        </w:rPr>
        <w:tab/>
      </w:r>
      <w:r w:rsidRPr="006E5D5D">
        <w:rPr>
          <w:rFonts w:cstheme="minorHAnsi"/>
        </w:rPr>
        <w:tab/>
      </w:r>
      <w:r w:rsidRPr="006E5D5D">
        <w:rPr>
          <w:rFonts w:cstheme="minorHAnsi"/>
        </w:rPr>
        <w:tab/>
      </w:r>
      <w:r>
        <w:rPr>
          <w:rFonts w:cstheme="minorHAnsi"/>
        </w:rPr>
        <w:tab/>
      </w:r>
      <w:r w:rsidRPr="006E5D5D">
        <w:rPr>
          <w:rFonts w:cstheme="minorHAnsi"/>
        </w:rPr>
        <w:t xml:space="preserve">Instructor: </w:t>
      </w:r>
      <w:r w:rsidR="002D0F35">
        <w:rPr>
          <w:rFonts w:cstheme="minorHAnsi"/>
        </w:rPr>
        <w:t xml:space="preserve">Dr. </w:t>
      </w:r>
      <w:r w:rsidRPr="006E5D5D">
        <w:rPr>
          <w:rFonts w:cstheme="minorHAnsi"/>
        </w:rPr>
        <w:t>Nina Belmonte</w:t>
      </w:r>
    </w:p>
    <w:p w:rsidR="005E5A7E" w:rsidRPr="006E5D5D" w:rsidRDefault="00617C2C" w:rsidP="005E5A7E">
      <w:pPr>
        <w:rPr>
          <w:rFonts w:cstheme="minorHAnsi"/>
        </w:rPr>
      </w:pPr>
      <w:r>
        <w:rPr>
          <w:rFonts w:cstheme="minorHAnsi"/>
        </w:rPr>
        <w:t>CRN: 11619</w:t>
      </w:r>
      <w:r w:rsidR="005E5A7E" w:rsidRPr="006E5D5D">
        <w:rPr>
          <w:rFonts w:cstheme="minorHAnsi"/>
        </w:rPr>
        <w:tab/>
      </w:r>
      <w:r w:rsidR="005E5A7E" w:rsidRPr="006E5D5D">
        <w:rPr>
          <w:rFonts w:cstheme="minorHAnsi"/>
        </w:rPr>
        <w:tab/>
      </w:r>
      <w:r w:rsidR="005E5A7E" w:rsidRPr="006E5D5D">
        <w:rPr>
          <w:rFonts w:cstheme="minorHAnsi"/>
        </w:rPr>
        <w:tab/>
      </w:r>
      <w:r w:rsidR="005E5A7E" w:rsidRPr="006E5D5D">
        <w:rPr>
          <w:rFonts w:cstheme="minorHAnsi"/>
        </w:rPr>
        <w:tab/>
      </w:r>
      <w:r w:rsidR="005E5A7E" w:rsidRPr="006E5D5D">
        <w:rPr>
          <w:rFonts w:cstheme="minorHAnsi"/>
        </w:rPr>
        <w:tab/>
      </w:r>
      <w:r w:rsidR="005E5A7E" w:rsidRPr="006E5D5D">
        <w:rPr>
          <w:rFonts w:cstheme="minorHAnsi"/>
        </w:rPr>
        <w:tab/>
      </w:r>
      <w:r w:rsidR="005E5A7E">
        <w:rPr>
          <w:rFonts w:cstheme="minorHAnsi"/>
        </w:rPr>
        <w:tab/>
      </w:r>
      <w:r w:rsidR="00E06252">
        <w:rPr>
          <w:rFonts w:cstheme="minorHAnsi"/>
        </w:rPr>
        <w:t xml:space="preserve">Zoom </w:t>
      </w:r>
      <w:r w:rsidR="00E06252" w:rsidRPr="006E5D5D">
        <w:rPr>
          <w:rFonts w:cstheme="minorHAnsi"/>
        </w:rPr>
        <w:t>Office Hours:  T</w:t>
      </w:r>
      <w:r w:rsidR="00E06252">
        <w:rPr>
          <w:rFonts w:cstheme="minorHAnsi"/>
        </w:rPr>
        <w:t>BA</w:t>
      </w:r>
    </w:p>
    <w:p w:rsidR="005E5A7E" w:rsidRPr="006E5D5D" w:rsidRDefault="002D0F35" w:rsidP="002D0F35">
      <w:pPr>
        <w:ind w:left="720" w:hanging="720"/>
        <w:rPr>
          <w:rFonts w:cstheme="minorHAnsi"/>
        </w:rPr>
      </w:pPr>
      <w:r>
        <w:rPr>
          <w:rFonts w:cstheme="minorHAnsi"/>
        </w:rPr>
        <w:t xml:space="preserve">Weekly Seminar: </w:t>
      </w:r>
      <w:r w:rsidR="005E5A7E" w:rsidRPr="006E5D5D">
        <w:rPr>
          <w:rFonts w:cstheme="minorHAnsi"/>
        </w:rPr>
        <w:t xml:space="preserve"> 4:30-</w:t>
      </w:r>
      <w:r w:rsidR="00E06252">
        <w:rPr>
          <w:rFonts w:cstheme="minorHAnsi"/>
        </w:rPr>
        <w:t>5:30</w:t>
      </w:r>
      <w:r w:rsidR="005E5A7E" w:rsidRPr="006E5D5D">
        <w:rPr>
          <w:rFonts w:cstheme="minorHAnsi"/>
        </w:rPr>
        <w:tab/>
      </w:r>
      <w:r w:rsidR="005E5A7E" w:rsidRPr="006E5D5D">
        <w:rPr>
          <w:rFonts w:cstheme="minorHAnsi"/>
        </w:rPr>
        <w:tab/>
      </w:r>
      <w:r w:rsidR="005E5A7E" w:rsidRPr="006E5D5D">
        <w:rPr>
          <w:rFonts w:cstheme="minorHAnsi"/>
        </w:rPr>
        <w:tab/>
      </w:r>
      <w:r w:rsidR="005E5A7E" w:rsidRPr="006E5D5D">
        <w:rPr>
          <w:rFonts w:cstheme="minorHAnsi"/>
        </w:rPr>
        <w:tab/>
      </w:r>
      <w:r w:rsidR="005E5A7E">
        <w:rPr>
          <w:rFonts w:cstheme="minorHAnsi"/>
        </w:rPr>
        <w:tab/>
      </w:r>
      <w:r w:rsidR="00E06252" w:rsidRPr="006E5D5D">
        <w:rPr>
          <w:rFonts w:cstheme="minorHAnsi"/>
        </w:rPr>
        <w:t>Email: belmonte@uvic.ca</w:t>
      </w:r>
    </w:p>
    <w:p w:rsidR="005E5A7E" w:rsidRPr="006E5D5D" w:rsidRDefault="002D0F35" w:rsidP="005E5A7E">
      <w:pPr>
        <w:rPr>
          <w:rFonts w:cstheme="minorHAnsi"/>
        </w:rPr>
      </w:pPr>
      <w:r>
        <w:rPr>
          <w:rFonts w:cstheme="minorHAnsi"/>
        </w:rPr>
        <w:t>(Via Zoom)</w:t>
      </w:r>
      <w:r w:rsidR="00E06252">
        <w:rPr>
          <w:rFonts w:cstheme="minorHAnsi"/>
        </w:rPr>
        <w:tab/>
      </w:r>
      <w:r w:rsidR="005E5A7E" w:rsidRPr="006E5D5D">
        <w:rPr>
          <w:rFonts w:cstheme="minorHAnsi"/>
        </w:rPr>
        <w:tab/>
      </w:r>
      <w:r w:rsidR="005E5A7E" w:rsidRPr="006E5D5D">
        <w:rPr>
          <w:rFonts w:cstheme="minorHAnsi"/>
        </w:rPr>
        <w:tab/>
      </w:r>
      <w:r w:rsidR="005E5A7E" w:rsidRPr="006E5D5D">
        <w:rPr>
          <w:rFonts w:cstheme="minorHAnsi"/>
        </w:rPr>
        <w:tab/>
      </w:r>
      <w:r w:rsidR="005E5A7E" w:rsidRPr="006E5D5D">
        <w:rPr>
          <w:rFonts w:cstheme="minorHAnsi"/>
        </w:rPr>
        <w:tab/>
      </w:r>
      <w:r w:rsidR="005E5A7E" w:rsidRPr="006E5D5D">
        <w:rPr>
          <w:rFonts w:cstheme="minorHAnsi"/>
        </w:rPr>
        <w:tab/>
      </w:r>
      <w:r w:rsidR="005E5A7E" w:rsidRPr="006E5D5D">
        <w:rPr>
          <w:rFonts w:cstheme="minorHAnsi"/>
        </w:rPr>
        <w:tab/>
      </w:r>
    </w:p>
    <w:p w:rsidR="00A1530A" w:rsidRDefault="005E5A7E" w:rsidP="005E5A7E">
      <w:pPr>
        <w:rPr>
          <w:rFonts w:cstheme="minorHAnsi"/>
        </w:rPr>
      </w:pPr>
      <w:r w:rsidRPr="006E5D5D">
        <w:rPr>
          <w:rFonts w:cstheme="minorHAnsi"/>
        </w:rPr>
        <w:tab/>
      </w:r>
    </w:p>
    <w:p w:rsidR="005E5A7E" w:rsidRPr="006E5D5D" w:rsidRDefault="004C14CB" w:rsidP="00246504">
      <w:pPr>
        <w:ind w:left="709"/>
        <w:rPr>
          <w:rFonts w:cstheme="minorHAnsi"/>
        </w:rPr>
      </w:pPr>
      <w:r w:rsidRPr="00246504">
        <w:rPr>
          <w:rFonts w:cstheme="minorHAnsi"/>
          <w:b/>
        </w:rPr>
        <w:t>Note:</w:t>
      </w:r>
      <w:r>
        <w:rPr>
          <w:rFonts w:cstheme="minorHAnsi"/>
        </w:rPr>
        <w:t xml:space="preserve"> This will be a mixed (synchronous/asynchronous) course. Each week</w:t>
      </w:r>
      <w:r w:rsidR="00246504">
        <w:rPr>
          <w:rFonts w:cstheme="minorHAnsi"/>
        </w:rPr>
        <w:t xml:space="preserve">, there will be short </w:t>
      </w:r>
      <w:proofErr w:type="spellStart"/>
      <w:r w:rsidR="00246504">
        <w:rPr>
          <w:rFonts w:cstheme="minorHAnsi"/>
        </w:rPr>
        <w:t>powerpoint</w:t>
      </w:r>
      <w:proofErr w:type="spellEnd"/>
      <w:r w:rsidR="00246504">
        <w:rPr>
          <w:rFonts w:cstheme="minorHAnsi"/>
        </w:rPr>
        <w:t xml:space="preserve"> lectures posted to help you review the reading and a forum discussion for exploring our “Continuing Legacy” topics. Weekly live Zoom sessions will be reserved for brief review followed by group discussion and questions. </w:t>
      </w:r>
      <w:r w:rsidR="005E5A7E" w:rsidRPr="006E5D5D">
        <w:rPr>
          <w:rFonts w:cstheme="minorHAnsi"/>
        </w:rPr>
        <w:tab/>
      </w:r>
      <w:r w:rsidR="005E5A7E" w:rsidRPr="006E5D5D">
        <w:rPr>
          <w:rFonts w:cstheme="minorHAnsi"/>
        </w:rPr>
        <w:tab/>
      </w:r>
      <w:r w:rsidR="005E5A7E" w:rsidRPr="006E5D5D">
        <w:rPr>
          <w:rFonts w:cstheme="minorHAnsi"/>
        </w:rPr>
        <w:tab/>
      </w:r>
      <w:r w:rsidR="005E5A7E" w:rsidRPr="006E5D5D">
        <w:rPr>
          <w:rFonts w:cstheme="minorHAnsi"/>
        </w:rPr>
        <w:tab/>
      </w:r>
      <w:r w:rsidR="005E5A7E" w:rsidRPr="006E5D5D">
        <w:rPr>
          <w:rFonts w:cstheme="minorHAnsi"/>
        </w:rPr>
        <w:tab/>
      </w:r>
      <w:r w:rsidR="005E5A7E" w:rsidRPr="006E5D5D">
        <w:rPr>
          <w:rFonts w:cstheme="minorHAnsi"/>
        </w:rPr>
        <w:tab/>
      </w:r>
      <w:r w:rsidR="005E5A7E" w:rsidRPr="006E5D5D">
        <w:rPr>
          <w:rFonts w:cstheme="minorHAnsi"/>
        </w:rPr>
        <w:tab/>
      </w:r>
      <w:r w:rsidR="005E5A7E" w:rsidRPr="006E5D5D">
        <w:rPr>
          <w:rFonts w:cstheme="minorHAnsi"/>
        </w:rPr>
        <w:tab/>
        <w:t xml:space="preserve">         </w:t>
      </w:r>
      <w:r w:rsidR="005E5A7E" w:rsidRPr="006E5D5D">
        <w:rPr>
          <w:rFonts w:cstheme="minorHAnsi"/>
        </w:rPr>
        <w:tab/>
      </w:r>
      <w:r w:rsidR="005E5A7E" w:rsidRPr="006E5D5D">
        <w:rPr>
          <w:rFonts w:cstheme="minorHAnsi"/>
        </w:rPr>
        <w:tab/>
      </w:r>
      <w:r w:rsidR="005E5A7E" w:rsidRPr="006E5D5D">
        <w:rPr>
          <w:rFonts w:cstheme="minorHAnsi"/>
        </w:rPr>
        <w:tab/>
      </w:r>
      <w:r w:rsidR="005E5A7E" w:rsidRPr="006E5D5D">
        <w:rPr>
          <w:rFonts w:cstheme="minorHAnsi"/>
        </w:rPr>
        <w:tab/>
      </w:r>
      <w:r w:rsidR="005E5A7E" w:rsidRPr="006E5D5D">
        <w:rPr>
          <w:rFonts w:cstheme="minorHAnsi"/>
        </w:rPr>
        <w:tab/>
      </w:r>
      <w:r w:rsidR="005E5A7E" w:rsidRPr="006E5D5D">
        <w:rPr>
          <w:rFonts w:cstheme="minorHAnsi"/>
        </w:rPr>
        <w:tab/>
      </w:r>
      <w:r w:rsidR="005E5A7E" w:rsidRPr="006E5D5D">
        <w:rPr>
          <w:rFonts w:cstheme="minorHAnsi"/>
        </w:rPr>
        <w:tab/>
      </w:r>
    </w:p>
    <w:p w:rsidR="00A20B42" w:rsidRDefault="00A20B42" w:rsidP="00A20B42">
      <w:pPr>
        <w:spacing w:line="360" w:lineRule="auto"/>
      </w:pPr>
      <w:r>
        <w:rPr>
          <w:rFonts w:cstheme="minorHAnsi"/>
          <w:b/>
        </w:rPr>
        <w:t>Course Description</w:t>
      </w:r>
    </w:p>
    <w:p w:rsidR="00A20B42" w:rsidRDefault="00A20B42" w:rsidP="00A20B42">
      <w:pPr>
        <w:ind w:firstLine="720"/>
      </w:pPr>
      <w:proofErr w:type="gramStart"/>
      <w:r>
        <w:t>You use the term “Western culture,” but do you know what that really means?</w:t>
      </w:r>
      <w:proofErr w:type="gramEnd"/>
      <w:r>
        <w:t xml:space="preserve"> What are its defining values and where did they come from? In this interdisciplinary seminar course, you will explore the roots of western culture in the narratives of shared values that accompanied the historical emergence of something called “Europe”, and identify the legacy of these narratives in some of the most pressing issues of our times. </w:t>
      </w:r>
    </w:p>
    <w:p w:rsidR="00A20B42" w:rsidRDefault="00A20B42" w:rsidP="00A20B42">
      <w:pPr>
        <w:ind w:firstLine="720"/>
      </w:pPr>
      <w:r>
        <w:t xml:space="preserve">Our inquiry will revolve around four mutually implicit, double-edged themes: </w:t>
      </w:r>
    </w:p>
    <w:p w:rsidR="00A20B42" w:rsidRDefault="00A20B42" w:rsidP="00A20B42">
      <w:r>
        <w:t xml:space="preserve">1) faith/tolerance; 2) the value of the individual; 3) cosmopolitanism; 4) knowledge as universal truth. For each of these, we will examine historical sources and seek out its ongoing operation in current events. Weekly synchronous seminars and asynchronous online forums will provide an opportunity for you to share ideas, review readings and integrate course material toward a final term paper on a topic of your choice. </w:t>
      </w:r>
    </w:p>
    <w:p w:rsidR="00A20B42" w:rsidRDefault="00A20B42" w:rsidP="00A20B42">
      <w:r>
        <w:t> </w:t>
      </w:r>
    </w:p>
    <w:p w:rsidR="00A20B42" w:rsidRDefault="00A20B42" w:rsidP="00A20B42">
      <w:r>
        <w:rPr>
          <w:b/>
        </w:rPr>
        <w:t>Intended Learning Outcomes</w:t>
      </w:r>
    </w:p>
    <w:p w:rsidR="00A20B42" w:rsidRDefault="00A20B42" w:rsidP="00A20B42">
      <w:r>
        <w:rPr>
          <w:b/>
        </w:rPr>
        <w:tab/>
      </w:r>
      <w:r>
        <w:t xml:space="preserve">In this course you will gaining a more complex, critical and historical understanding of the roots of western culture, the nature and source of its defining values and how they continue to operate in our present. You </w:t>
      </w:r>
      <w:proofErr w:type="gramStart"/>
      <w:r>
        <w:t>will be challenged</w:t>
      </w:r>
      <w:proofErr w:type="gramEnd"/>
      <w:r>
        <w:t xml:space="preserve"> to become more attentive readers, better writers, and more critical thinkers and cultural observers. You will have the opportunity to devote the semester to developing a research paper on a topic of your own choice, including developing an abstract and bibliography, and presenting your work to colleagues. </w:t>
      </w:r>
    </w:p>
    <w:p w:rsidR="005E5A7E" w:rsidRPr="006E5D5D" w:rsidRDefault="005E5A7E" w:rsidP="005E5A7E">
      <w:pPr>
        <w:rPr>
          <w:rFonts w:cstheme="minorHAnsi"/>
        </w:rPr>
      </w:pPr>
      <w:bookmarkStart w:id="0" w:name="_GoBack"/>
      <w:bookmarkEnd w:id="0"/>
    </w:p>
    <w:p w:rsidR="005E5A7E" w:rsidRPr="006E5D5D" w:rsidRDefault="00897B53" w:rsidP="005E5A7E">
      <w:pPr>
        <w:spacing w:line="360" w:lineRule="atLeast"/>
        <w:rPr>
          <w:rFonts w:cstheme="minorHAnsi"/>
        </w:rPr>
      </w:pPr>
      <w:r>
        <w:rPr>
          <w:rFonts w:cstheme="minorHAnsi"/>
          <w:b/>
          <w:u w:val="single"/>
        </w:rPr>
        <w:t>Course Materials</w:t>
      </w:r>
      <w:r w:rsidR="005E5A7E" w:rsidRPr="006E5D5D">
        <w:rPr>
          <w:rFonts w:cstheme="minorHAnsi"/>
        </w:rPr>
        <w:tab/>
      </w:r>
    </w:p>
    <w:p w:rsidR="005E5A7E" w:rsidRPr="006E5D5D" w:rsidRDefault="005E5A7E" w:rsidP="005E5A7E">
      <w:pPr>
        <w:ind w:firstLine="720"/>
        <w:rPr>
          <w:rFonts w:cstheme="minorHAnsi"/>
        </w:rPr>
      </w:pPr>
      <w:r w:rsidRPr="006E5D5D">
        <w:rPr>
          <w:rFonts w:cstheme="minorHAnsi"/>
        </w:rPr>
        <w:t xml:space="preserve">All </w:t>
      </w:r>
      <w:r w:rsidR="00897B53">
        <w:rPr>
          <w:rFonts w:cstheme="minorHAnsi"/>
        </w:rPr>
        <w:t xml:space="preserve">required </w:t>
      </w:r>
      <w:r w:rsidRPr="006E5D5D">
        <w:rPr>
          <w:rFonts w:cstheme="minorHAnsi"/>
        </w:rPr>
        <w:t>readings</w:t>
      </w:r>
      <w:r w:rsidR="00897B53">
        <w:rPr>
          <w:rFonts w:cstheme="minorHAnsi"/>
        </w:rPr>
        <w:t xml:space="preserve">, images and videos </w:t>
      </w:r>
      <w:r w:rsidRPr="006E5D5D">
        <w:rPr>
          <w:rFonts w:cstheme="minorHAnsi"/>
        </w:rPr>
        <w:t>will be a</w:t>
      </w:r>
      <w:r w:rsidR="00897B53">
        <w:rPr>
          <w:rFonts w:cstheme="minorHAnsi"/>
        </w:rPr>
        <w:t>ccessible</w:t>
      </w:r>
      <w:r w:rsidRPr="006E5D5D">
        <w:rPr>
          <w:rFonts w:cstheme="minorHAnsi"/>
        </w:rPr>
        <w:t xml:space="preserve"> </w:t>
      </w:r>
      <w:r w:rsidR="00897B53">
        <w:rPr>
          <w:rFonts w:cstheme="minorHAnsi"/>
        </w:rPr>
        <w:t>through</w:t>
      </w:r>
      <w:r w:rsidRPr="006E5D5D">
        <w:rPr>
          <w:rFonts w:cstheme="minorHAnsi"/>
        </w:rPr>
        <w:t xml:space="preserve"> </w:t>
      </w:r>
      <w:r>
        <w:rPr>
          <w:rFonts w:cstheme="minorHAnsi"/>
        </w:rPr>
        <w:t xml:space="preserve">the </w:t>
      </w:r>
      <w:r w:rsidR="00071097">
        <w:rPr>
          <w:rFonts w:cstheme="minorHAnsi"/>
        </w:rPr>
        <w:t xml:space="preserve">course </w:t>
      </w:r>
      <w:r w:rsidR="00897B53">
        <w:rPr>
          <w:rFonts w:cstheme="minorHAnsi"/>
        </w:rPr>
        <w:t xml:space="preserve">Brightspace </w:t>
      </w:r>
      <w:r w:rsidR="00071097">
        <w:rPr>
          <w:rFonts w:cstheme="minorHAnsi"/>
        </w:rPr>
        <w:t>website</w:t>
      </w:r>
      <w:r w:rsidRPr="006E5D5D">
        <w:rPr>
          <w:rFonts w:cstheme="minorHAnsi"/>
        </w:rPr>
        <w:t>. We</w:t>
      </w:r>
      <w:r w:rsidR="00897B53">
        <w:rPr>
          <w:rFonts w:cstheme="minorHAnsi"/>
        </w:rPr>
        <w:t>ekly discussions</w:t>
      </w:r>
      <w:r w:rsidRPr="006E5D5D">
        <w:rPr>
          <w:rFonts w:cstheme="minorHAnsi"/>
        </w:rPr>
        <w:t xml:space="preserve"> will </w:t>
      </w:r>
      <w:r w:rsidR="00897B53">
        <w:rPr>
          <w:rFonts w:cstheme="minorHAnsi"/>
        </w:rPr>
        <w:t xml:space="preserve">require research from current </w:t>
      </w:r>
      <w:r w:rsidRPr="006E5D5D">
        <w:rPr>
          <w:rFonts w:cstheme="minorHAnsi"/>
        </w:rPr>
        <w:t>media sources</w:t>
      </w:r>
      <w:r w:rsidR="00897B53">
        <w:rPr>
          <w:rFonts w:cstheme="minorHAnsi"/>
        </w:rPr>
        <w:t xml:space="preserve"> (online, television, radio, social media)</w:t>
      </w:r>
      <w:r w:rsidRPr="006E5D5D">
        <w:rPr>
          <w:rFonts w:cstheme="minorHAnsi"/>
        </w:rPr>
        <w:t>.</w:t>
      </w:r>
    </w:p>
    <w:p w:rsidR="005E5A7E" w:rsidRDefault="005E5A7E" w:rsidP="005E5A7E">
      <w:pPr>
        <w:rPr>
          <w:rFonts w:cstheme="minorHAnsi"/>
          <w:b/>
        </w:rPr>
      </w:pPr>
      <w:r>
        <w:rPr>
          <w:rFonts w:cstheme="minorHAnsi"/>
          <w:b/>
        </w:rPr>
        <w:br w:type="page"/>
      </w:r>
    </w:p>
    <w:p w:rsidR="002D0F35" w:rsidRPr="006E5D5D" w:rsidRDefault="002D0F35" w:rsidP="002D0F35">
      <w:pPr>
        <w:spacing w:line="360" w:lineRule="auto"/>
        <w:jc w:val="both"/>
        <w:rPr>
          <w:rFonts w:cstheme="minorHAnsi"/>
          <w:b/>
        </w:rPr>
      </w:pPr>
      <w:r w:rsidRPr="006E5D5D">
        <w:rPr>
          <w:rFonts w:cstheme="minorHAnsi"/>
          <w:b/>
        </w:rPr>
        <w:lastRenderedPageBreak/>
        <w:t>Course Evaluation</w:t>
      </w:r>
      <w:r w:rsidRPr="006E5D5D">
        <w:rPr>
          <w:rFonts w:cstheme="minorHAnsi"/>
          <w:b/>
        </w:rPr>
        <w:tab/>
      </w:r>
      <w:r w:rsidRPr="006E5D5D">
        <w:rPr>
          <w:rFonts w:cstheme="minorHAnsi"/>
          <w:b/>
        </w:rPr>
        <w:tab/>
      </w:r>
      <w:r w:rsidRPr="006E5D5D">
        <w:rPr>
          <w:rFonts w:cstheme="minorHAnsi"/>
          <w:b/>
        </w:rPr>
        <w:tab/>
      </w:r>
      <w:r w:rsidRPr="006E5D5D">
        <w:rPr>
          <w:rFonts w:cstheme="minorHAnsi"/>
          <w:b/>
        </w:rPr>
        <w:tab/>
      </w:r>
    </w:p>
    <w:tbl>
      <w:tblPr>
        <w:tblpPr w:leftFromText="180" w:rightFromText="180" w:vertAnchor="text" w:horzAnchor="page" w:tblpX="6461" w:tblpY="97"/>
        <w:tblW w:w="0" w:type="auto"/>
        <w:tblLayout w:type="fixed"/>
        <w:tblCellMar>
          <w:left w:w="30" w:type="dxa"/>
          <w:right w:w="30" w:type="dxa"/>
        </w:tblCellMar>
        <w:tblLook w:val="0000" w:firstRow="0" w:lastRow="0" w:firstColumn="0" w:lastColumn="0" w:noHBand="0" w:noVBand="0"/>
      </w:tblPr>
      <w:tblGrid>
        <w:gridCol w:w="1290"/>
        <w:gridCol w:w="1125"/>
        <w:gridCol w:w="1125"/>
      </w:tblGrid>
      <w:tr w:rsidR="002D0F35" w:rsidRPr="006E5D5D" w:rsidTr="00BF1A83">
        <w:tc>
          <w:tcPr>
            <w:tcW w:w="1290" w:type="dxa"/>
            <w:tcBorders>
              <w:top w:val="threeDEmboss" w:sz="6" w:space="0" w:color="000000"/>
              <w:left w:val="threeDEmboss" w:sz="6" w:space="0" w:color="000000"/>
              <w:bottom w:val="threeDEmboss" w:sz="6" w:space="0" w:color="000000"/>
              <w:right w:val="threeDEmboss" w:sz="6" w:space="0" w:color="000000"/>
            </w:tcBorders>
            <w:vAlign w:val="bottom"/>
          </w:tcPr>
          <w:p w:rsidR="002D0F35" w:rsidRPr="006E5D5D" w:rsidRDefault="002D0F35" w:rsidP="00BF1A83">
            <w:pPr>
              <w:pStyle w:val="NoSpacing"/>
              <w:rPr>
                <w:rFonts w:cstheme="minorHAnsi"/>
                <w:lang w:val="en-US"/>
              </w:rPr>
            </w:pPr>
            <w:r w:rsidRPr="006E5D5D">
              <w:rPr>
                <w:rFonts w:cstheme="minorHAnsi"/>
                <w:lang w:val="en-US"/>
              </w:rPr>
              <w:t xml:space="preserve">90-100 A+ </w:t>
            </w: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rsidR="002D0F35" w:rsidRPr="006E5D5D" w:rsidRDefault="002D0F35" w:rsidP="00BF1A83">
            <w:pPr>
              <w:pStyle w:val="NoSpacing"/>
              <w:rPr>
                <w:rFonts w:cstheme="minorHAnsi"/>
                <w:lang w:val="en-US"/>
              </w:rPr>
            </w:pPr>
            <w:r w:rsidRPr="006E5D5D">
              <w:rPr>
                <w:rFonts w:cstheme="minorHAnsi"/>
                <w:lang w:val="en-US"/>
              </w:rPr>
              <w:t xml:space="preserve">77-79 B+ </w:t>
            </w: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rsidR="002D0F35" w:rsidRPr="006E5D5D" w:rsidRDefault="002D0F35" w:rsidP="00BF1A83">
            <w:pPr>
              <w:pStyle w:val="NoSpacing"/>
              <w:rPr>
                <w:rFonts w:cstheme="minorHAnsi"/>
                <w:lang w:val="en-US"/>
              </w:rPr>
            </w:pPr>
            <w:r w:rsidRPr="006E5D5D">
              <w:rPr>
                <w:rFonts w:cstheme="minorHAnsi"/>
                <w:lang w:val="en-US"/>
              </w:rPr>
              <w:t xml:space="preserve">65-69 C+ </w:t>
            </w:r>
          </w:p>
        </w:tc>
      </w:tr>
      <w:tr w:rsidR="002D0F35" w:rsidRPr="006E5D5D" w:rsidTr="00BF1A83">
        <w:tc>
          <w:tcPr>
            <w:tcW w:w="1290" w:type="dxa"/>
            <w:tcBorders>
              <w:top w:val="threeDEmboss" w:sz="6" w:space="0" w:color="000000"/>
              <w:left w:val="threeDEmboss" w:sz="6" w:space="0" w:color="000000"/>
              <w:bottom w:val="threeDEmboss" w:sz="6" w:space="0" w:color="000000"/>
              <w:right w:val="threeDEmboss" w:sz="6" w:space="0" w:color="000000"/>
            </w:tcBorders>
            <w:vAlign w:val="bottom"/>
          </w:tcPr>
          <w:p w:rsidR="002D0F35" w:rsidRPr="006E5D5D" w:rsidRDefault="002D0F35" w:rsidP="00BF1A83">
            <w:pPr>
              <w:pStyle w:val="NoSpacing"/>
              <w:rPr>
                <w:rFonts w:cstheme="minorHAnsi"/>
                <w:lang w:val="en-US"/>
              </w:rPr>
            </w:pPr>
            <w:r w:rsidRPr="006E5D5D">
              <w:rPr>
                <w:rFonts w:cstheme="minorHAnsi"/>
                <w:lang w:val="en-US"/>
              </w:rPr>
              <w:t xml:space="preserve">85-89 A </w:t>
            </w: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rsidR="002D0F35" w:rsidRPr="006E5D5D" w:rsidRDefault="002D0F35" w:rsidP="00BF1A83">
            <w:pPr>
              <w:pStyle w:val="NoSpacing"/>
              <w:rPr>
                <w:rFonts w:cstheme="minorHAnsi"/>
                <w:lang w:val="en-US"/>
              </w:rPr>
            </w:pPr>
            <w:r w:rsidRPr="006E5D5D">
              <w:rPr>
                <w:rFonts w:cstheme="minorHAnsi"/>
                <w:lang w:val="en-US"/>
              </w:rPr>
              <w:t xml:space="preserve">73-76 B </w:t>
            </w: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rsidR="002D0F35" w:rsidRPr="006E5D5D" w:rsidRDefault="002D0F35" w:rsidP="00BF1A83">
            <w:pPr>
              <w:pStyle w:val="NoSpacing"/>
              <w:rPr>
                <w:rFonts w:cstheme="minorHAnsi"/>
                <w:lang w:val="en-US"/>
              </w:rPr>
            </w:pPr>
            <w:r w:rsidRPr="006E5D5D">
              <w:rPr>
                <w:rFonts w:cstheme="minorHAnsi"/>
                <w:lang w:val="en-US"/>
              </w:rPr>
              <w:t xml:space="preserve">60-64 C </w:t>
            </w:r>
          </w:p>
        </w:tc>
      </w:tr>
      <w:tr w:rsidR="002D0F35" w:rsidRPr="006E5D5D" w:rsidTr="00BF1A83">
        <w:tc>
          <w:tcPr>
            <w:tcW w:w="1290" w:type="dxa"/>
            <w:tcBorders>
              <w:top w:val="threeDEmboss" w:sz="6" w:space="0" w:color="000000"/>
              <w:left w:val="threeDEmboss" w:sz="6" w:space="0" w:color="000000"/>
              <w:bottom w:val="threeDEmboss" w:sz="6" w:space="0" w:color="000000"/>
              <w:right w:val="threeDEmboss" w:sz="6" w:space="0" w:color="000000"/>
            </w:tcBorders>
            <w:vAlign w:val="bottom"/>
          </w:tcPr>
          <w:p w:rsidR="002D0F35" w:rsidRPr="006E5D5D" w:rsidRDefault="002D0F35" w:rsidP="00BF1A83">
            <w:pPr>
              <w:pStyle w:val="NoSpacing"/>
              <w:rPr>
                <w:rFonts w:cstheme="minorHAnsi"/>
                <w:lang w:val="en-US"/>
              </w:rPr>
            </w:pPr>
            <w:r w:rsidRPr="006E5D5D">
              <w:rPr>
                <w:rFonts w:cstheme="minorHAnsi"/>
                <w:lang w:val="en-US"/>
              </w:rPr>
              <w:t xml:space="preserve">80-84 A- </w:t>
            </w: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rsidR="002D0F35" w:rsidRPr="006E5D5D" w:rsidRDefault="002D0F35" w:rsidP="00BF1A83">
            <w:pPr>
              <w:pStyle w:val="NoSpacing"/>
              <w:rPr>
                <w:rFonts w:cstheme="minorHAnsi"/>
                <w:lang w:val="en-US"/>
              </w:rPr>
            </w:pPr>
            <w:r w:rsidRPr="006E5D5D">
              <w:rPr>
                <w:rFonts w:cstheme="minorHAnsi"/>
                <w:lang w:val="en-US"/>
              </w:rPr>
              <w:t xml:space="preserve">70-72 B- </w:t>
            </w: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rsidR="002D0F35" w:rsidRPr="006E5D5D" w:rsidRDefault="002D0F35" w:rsidP="00BF1A83">
            <w:pPr>
              <w:pStyle w:val="NoSpacing"/>
              <w:rPr>
                <w:rFonts w:cstheme="minorHAnsi"/>
                <w:lang w:val="en-US"/>
              </w:rPr>
            </w:pPr>
            <w:r w:rsidRPr="006E5D5D">
              <w:rPr>
                <w:rFonts w:cstheme="minorHAnsi"/>
                <w:lang w:val="en-US"/>
              </w:rPr>
              <w:t xml:space="preserve">50-59 D </w:t>
            </w:r>
          </w:p>
        </w:tc>
      </w:tr>
      <w:tr w:rsidR="002D0F35" w:rsidRPr="006E5D5D" w:rsidTr="00BF1A83">
        <w:tc>
          <w:tcPr>
            <w:tcW w:w="1290" w:type="dxa"/>
            <w:tcBorders>
              <w:top w:val="threeDEmboss" w:sz="6" w:space="0" w:color="000000"/>
              <w:left w:val="threeDEmboss" w:sz="6" w:space="0" w:color="000000"/>
              <w:bottom w:val="threeDEmboss" w:sz="6" w:space="0" w:color="000000"/>
              <w:right w:val="threeDEmboss" w:sz="6" w:space="0" w:color="000000"/>
            </w:tcBorders>
            <w:vAlign w:val="bottom"/>
          </w:tcPr>
          <w:p w:rsidR="002D0F35" w:rsidRPr="006E5D5D" w:rsidRDefault="002D0F35" w:rsidP="00BF1A83">
            <w:pPr>
              <w:pStyle w:val="NoSpacing"/>
              <w:rPr>
                <w:rFonts w:cstheme="minorHAnsi"/>
                <w:lang w:val="en-US"/>
              </w:rPr>
            </w:pP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rsidR="002D0F35" w:rsidRPr="006E5D5D" w:rsidRDefault="002D0F35" w:rsidP="00BF1A83">
            <w:pPr>
              <w:pStyle w:val="NoSpacing"/>
              <w:rPr>
                <w:rFonts w:cstheme="minorHAnsi"/>
                <w:lang w:val="en-US"/>
              </w:rPr>
            </w:pP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rsidR="002D0F35" w:rsidRPr="006E5D5D" w:rsidRDefault="002D0F35" w:rsidP="00BF1A83">
            <w:pPr>
              <w:pStyle w:val="NoSpacing"/>
              <w:rPr>
                <w:rFonts w:cstheme="minorHAnsi"/>
                <w:lang w:val="en-US"/>
              </w:rPr>
            </w:pPr>
            <w:r w:rsidRPr="006E5D5D">
              <w:rPr>
                <w:rFonts w:cstheme="minorHAnsi"/>
                <w:lang w:val="en-US"/>
              </w:rPr>
              <w:t>0-49  F</w:t>
            </w:r>
          </w:p>
        </w:tc>
      </w:tr>
    </w:tbl>
    <w:p w:rsidR="002D0F35" w:rsidRPr="006E5D5D" w:rsidRDefault="002D0F35" w:rsidP="002D0F35">
      <w:pPr>
        <w:jc w:val="both"/>
        <w:rPr>
          <w:rFonts w:cstheme="minorHAnsi"/>
        </w:rPr>
      </w:pPr>
      <w:r w:rsidRPr="006E5D5D">
        <w:rPr>
          <w:rFonts w:cstheme="minorHAnsi"/>
        </w:rPr>
        <w:t>Participation/Weekly Posts</w:t>
      </w:r>
      <w:r w:rsidRPr="006E5D5D">
        <w:rPr>
          <w:rFonts w:cstheme="minorHAnsi"/>
        </w:rPr>
        <w:tab/>
        <w:t>20%</w:t>
      </w:r>
    </w:p>
    <w:p w:rsidR="002D0F35" w:rsidRPr="006E5D5D" w:rsidRDefault="002D0F35" w:rsidP="002D0F35">
      <w:pPr>
        <w:jc w:val="both"/>
        <w:rPr>
          <w:rFonts w:cstheme="minorHAnsi"/>
        </w:rPr>
      </w:pPr>
      <w:r w:rsidRPr="006E5D5D">
        <w:rPr>
          <w:rFonts w:cstheme="minorHAnsi"/>
        </w:rPr>
        <w:t>2 Reflections (10% each)</w:t>
      </w:r>
      <w:r w:rsidRPr="006E5D5D">
        <w:rPr>
          <w:rFonts w:cstheme="minorHAnsi"/>
        </w:rPr>
        <w:tab/>
      </w:r>
      <w:r>
        <w:rPr>
          <w:rFonts w:cstheme="minorHAnsi"/>
        </w:rPr>
        <w:t>2</w:t>
      </w:r>
      <w:r w:rsidRPr="006E5D5D">
        <w:rPr>
          <w:rFonts w:cstheme="minorHAnsi"/>
        </w:rPr>
        <w:t>0%</w:t>
      </w:r>
    </w:p>
    <w:p w:rsidR="002D0F35" w:rsidRPr="006E5D5D" w:rsidRDefault="002D0F35" w:rsidP="002D0F35">
      <w:pPr>
        <w:jc w:val="both"/>
        <w:rPr>
          <w:rFonts w:cstheme="minorHAnsi"/>
        </w:rPr>
      </w:pPr>
      <w:r w:rsidRPr="006E5D5D">
        <w:rPr>
          <w:rFonts w:cstheme="minorHAnsi"/>
        </w:rPr>
        <w:t>Abstract &amp; Bibliography</w:t>
      </w:r>
      <w:r w:rsidRPr="006E5D5D">
        <w:rPr>
          <w:rFonts w:cstheme="minorHAnsi"/>
        </w:rPr>
        <w:tab/>
      </w:r>
      <w:r>
        <w:rPr>
          <w:rFonts w:cstheme="minorHAnsi"/>
        </w:rPr>
        <w:t>1</w:t>
      </w:r>
      <w:r w:rsidRPr="006E5D5D">
        <w:rPr>
          <w:rFonts w:cstheme="minorHAnsi"/>
        </w:rPr>
        <w:t>0%</w:t>
      </w:r>
      <w:r w:rsidRPr="006E5D5D">
        <w:rPr>
          <w:rFonts w:cstheme="minorHAnsi"/>
        </w:rPr>
        <w:tab/>
      </w:r>
    </w:p>
    <w:p w:rsidR="002D0F35" w:rsidRPr="006E5D5D" w:rsidRDefault="002D0F35" w:rsidP="002D0F35">
      <w:pPr>
        <w:jc w:val="both"/>
        <w:rPr>
          <w:rFonts w:cstheme="minorHAnsi"/>
        </w:rPr>
      </w:pPr>
      <w:r w:rsidRPr="006E5D5D">
        <w:rPr>
          <w:rFonts w:cstheme="minorHAnsi"/>
        </w:rPr>
        <w:t>Presentation</w:t>
      </w:r>
      <w:r>
        <w:rPr>
          <w:rFonts w:cstheme="minorHAnsi"/>
        </w:rPr>
        <w:tab/>
      </w:r>
      <w:r w:rsidRPr="006E5D5D">
        <w:rPr>
          <w:rFonts w:cstheme="minorHAnsi"/>
        </w:rPr>
        <w:tab/>
      </w:r>
      <w:r w:rsidRPr="006E5D5D">
        <w:rPr>
          <w:rFonts w:cstheme="minorHAnsi"/>
        </w:rPr>
        <w:tab/>
        <w:t>20%</w:t>
      </w:r>
    </w:p>
    <w:p w:rsidR="002D0F35" w:rsidRPr="006E5D5D" w:rsidRDefault="002D0F35" w:rsidP="002D0F35">
      <w:pPr>
        <w:jc w:val="both"/>
        <w:rPr>
          <w:rFonts w:cstheme="minorHAnsi"/>
        </w:rPr>
      </w:pPr>
      <w:r w:rsidRPr="006E5D5D">
        <w:rPr>
          <w:rFonts w:cstheme="minorHAnsi"/>
        </w:rPr>
        <w:t>Final Paper</w:t>
      </w:r>
      <w:r w:rsidRPr="006E5D5D">
        <w:rPr>
          <w:rFonts w:cstheme="minorHAnsi"/>
        </w:rPr>
        <w:tab/>
      </w:r>
      <w:r w:rsidRPr="006E5D5D">
        <w:rPr>
          <w:rFonts w:cstheme="minorHAnsi"/>
        </w:rPr>
        <w:tab/>
      </w:r>
      <w:r w:rsidRPr="006E5D5D">
        <w:rPr>
          <w:rFonts w:cstheme="minorHAnsi"/>
        </w:rPr>
        <w:tab/>
        <w:t>30%</w:t>
      </w:r>
    </w:p>
    <w:p w:rsidR="002D0F35" w:rsidRPr="006E5D5D" w:rsidRDefault="002D0F35" w:rsidP="002D0F35">
      <w:pPr>
        <w:jc w:val="both"/>
        <w:rPr>
          <w:rFonts w:cstheme="minorHAnsi"/>
        </w:rPr>
      </w:pPr>
    </w:p>
    <w:p w:rsidR="002D0F35" w:rsidRDefault="002D0F35" w:rsidP="005E5A7E">
      <w:pPr>
        <w:rPr>
          <w:rFonts w:cstheme="minorHAnsi"/>
          <w:b/>
          <w:sz w:val="22"/>
          <w:szCs w:val="22"/>
          <w:u w:val="single"/>
        </w:rPr>
      </w:pPr>
    </w:p>
    <w:p w:rsidR="005E5A7E" w:rsidRPr="00BF3C3C" w:rsidRDefault="005E5A7E" w:rsidP="005E5A7E">
      <w:pPr>
        <w:rPr>
          <w:rFonts w:cstheme="minorHAnsi"/>
          <w:b/>
          <w:sz w:val="22"/>
          <w:szCs w:val="22"/>
          <w:u w:val="single"/>
        </w:rPr>
      </w:pPr>
      <w:r w:rsidRPr="00BF3C3C">
        <w:rPr>
          <w:rFonts w:cstheme="minorHAnsi"/>
          <w:b/>
          <w:sz w:val="22"/>
          <w:szCs w:val="22"/>
          <w:u w:val="single"/>
        </w:rPr>
        <w:t>Description of Assignments</w:t>
      </w:r>
    </w:p>
    <w:p w:rsidR="005E5A7E" w:rsidRPr="00BF3C3C" w:rsidRDefault="005E5A7E" w:rsidP="005E5A7E">
      <w:pPr>
        <w:rPr>
          <w:rFonts w:cstheme="minorHAnsi"/>
          <w:sz w:val="22"/>
          <w:szCs w:val="22"/>
        </w:rPr>
      </w:pPr>
    </w:p>
    <w:p w:rsidR="005E5A7E" w:rsidRPr="00BF3C3C" w:rsidRDefault="005E5A7E" w:rsidP="005E5A7E">
      <w:pPr>
        <w:rPr>
          <w:rFonts w:cstheme="minorHAnsi"/>
          <w:b/>
          <w:sz w:val="22"/>
          <w:szCs w:val="22"/>
        </w:rPr>
      </w:pPr>
      <w:r w:rsidRPr="00BF3C3C">
        <w:rPr>
          <w:rFonts w:cstheme="minorHAnsi"/>
          <w:b/>
          <w:sz w:val="22"/>
          <w:szCs w:val="22"/>
        </w:rPr>
        <w:t xml:space="preserve">Participation/Weekly </w:t>
      </w:r>
      <w:r w:rsidR="00402709">
        <w:rPr>
          <w:rFonts w:cstheme="minorHAnsi"/>
          <w:b/>
          <w:sz w:val="22"/>
          <w:szCs w:val="22"/>
        </w:rPr>
        <w:t xml:space="preserve">Online Forum </w:t>
      </w:r>
      <w:r w:rsidRPr="00BF3C3C">
        <w:rPr>
          <w:rFonts w:cstheme="minorHAnsi"/>
          <w:b/>
          <w:sz w:val="22"/>
          <w:szCs w:val="22"/>
        </w:rPr>
        <w:t>Posts (20%)</w:t>
      </w:r>
    </w:p>
    <w:p w:rsidR="00A1530A" w:rsidRDefault="005E5A7E" w:rsidP="00A1530A">
      <w:pPr>
        <w:rPr>
          <w:rFonts w:cstheme="minorHAnsi"/>
          <w:sz w:val="22"/>
          <w:szCs w:val="22"/>
        </w:rPr>
      </w:pPr>
      <w:r w:rsidRPr="00BF3C3C">
        <w:rPr>
          <w:rFonts w:cstheme="minorHAnsi"/>
          <w:sz w:val="22"/>
          <w:szCs w:val="22"/>
        </w:rPr>
        <w:t xml:space="preserve">The quality of this course will depend largely on the quality of your participation. Each week, </w:t>
      </w:r>
      <w:r w:rsidR="00E1366B">
        <w:rPr>
          <w:rFonts w:cstheme="minorHAnsi"/>
          <w:sz w:val="22"/>
          <w:szCs w:val="22"/>
        </w:rPr>
        <w:t>you will be required to:</w:t>
      </w:r>
    </w:p>
    <w:p w:rsidR="00E1366B" w:rsidRDefault="00E1366B" w:rsidP="00A1530A">
      <w:pPr>
        <w:ind w:firstLine="720"/>
        <w:rPr>
          <w:rFonts w:cstheme="minorHAnsi"/>
          <w:sz w:val="22"/>
          <w:szCs w:val="22"/>
        </w:rPr>
      </w:pPr>
      <w:r w:rsidRPr="00E1366B">
        <w:rPr>
          <w:rFonts w:cstheme="minorHAnsi"/>
          <w:b/>
          <w:sz w:val="22"/>
          <w:szCs w:val="22"/>
        </w:rPr>
        <w:t xml:space="preserve">Read </w:t>
      </w:r>
      <w:r>
        <w:rPr>
          <w:rFonts w:cstheme="minorHAnsi"/>
          <w:sz w:val="22"/>
          <w:szCs w:val="22"/>
        </w:rPr>
        <w:t>the posted assigned readings.</w:t>
      </w:r>
    </w:p>
    <w:p w:rsidR="00E1366B" w:rsidRDefault="00E1366B" w:rsidP="00A1530A">
      <w:pPr>
        <w:ind w:firstLine="720"/>
        <w:rPr>
          <w:rFonts w:cstheme="minorHAnsi"/>
          <w:sz w:val="22"/>
          <w:szCs w:val="22"/>
        </w:rPr>
      </w:pPr>
      <w:r w:rsidRPr="00E1366B">
        <w:rPr>
          <w:rFonts w:cstheme="minorHAnsi"/>
          <w:b/>
          <w:sz w:val="22"/>
          <w:szCs w:val="22"/>
        </w:rPr>
        <w:t xml:space="preserve">Review </w:t>
      </w:r>
      <w:r>
        <w:rPr>
          <w:rFonts w:cstheme="minorHAnsi"/>
          <w:sz w:val="22"/>
          <w:szCs w:val="22"/>
        </w:rPr>
        <w:t>posted lectures or power points.</w:t>
      </w:r>
    </w:p>
    <w:p w:rsidR="00E1366B" w:rsidRDefault="00E1366B" w:rsidP="00A1530A">
      <w:pPr>
        <w:ind w:firstLine="720"/>
        <w:rPr>
          <w:rFonts w:cstheme="minorHAnsi"/>
          <w:sz w:val="22"/>
          <w:szCs w:val="22"/>
        </w:rPr>
      </w:pPr>
      <w:r w:rsidRPr="00E1366B">
        <w:rPr>
          <w:rFonts w:cstheme="minorHAnsi"/>
          <w:b/>
          <w:sz w:val="22"/>
          <w:szCs w:val="22"/>
        </w:rPr>
        <w:t>Re</w:t>
      </w:r>
      <w:r>
        <w:rPr>
          <w:rFonts w:cstheme="minorHAnsi"/>
          <w:b/>
          <w:sz w:val="22"/>
          <w:szCs w:val="22"/>
        </w:rPr>
        <w:t>search</w:t>
      </w:r>
      <w:r>
        <w:rPr>
          <w:rFonts w:cstheme="minorHAnsi"/>
          <w:sz w:val="22"/>
          <w:szCs w:val="22"/>
        </w:rPr>
        <w:t xml:space="preserve"> the continuing legacy of these ideas in contempo</w:t>
      </w:r>
      <w:r w:rsidR="00402709">
        <w:rPr>
          <w:rFonts w:cstheme="minorHAnsi"/>
          <w:sz w:val="22"/>
          <w:szCs w:val="22"/>
        </w:rPr>
        <w:t>rar</w:t>
      </w:r>
      <w:r>
        <w:rPr>
          <w:rFonts w:cstheme="minorHAnsi"/>
          <w:sz w:val="22"/>
          <w:szCs w:val="22"/>
        </w:rPr>
        <w:t>y issues.</w:t>
      </w:r>
    </w:p>
    <w:p w:rsidR="00E1366B" w:rsidRDefault="00E1366B" w:rsidP="00A1530A">
      <w:pPr>
        <w:ind w:left="720"/>
        <w:rPr>
          <w:rFonts w:cstheme="minorHAnsi"/>
          <w:sz w:val="22"/>
          <w:szCs w:val="22"/>
        </w:rPr>
      </w:pPr>
      <w:r>
        <w:rPr>
          <w:rFonts w:cstheme="minorHAnsi"/>
          <w:b/>
          <w:sz w:val="22"/>
          <w:szCs w:val="22"/>
        </w:rPr>
        <w:t>Reflect/</w:t>
      </w:r>
      <w:r w:rsidRPr="00E1366B">
        <w:rPr>
          <w:rFonts w:cstheme="minorHAnsi"/>
          <w:b/>
          <w:sz w:val="22"/>
          <w:szCs w:val="22"/>
        </w:rPr>
        <w:t>Respond</w:t>
      </w:r>
      <w:r>
        <w:rPr>
          <w:rFonts w:cstheme="minorHAnsi"/>
          <w:sz w:val="22"/>
          <w:szCs w:val="22"/>
        </w:rPr>
        <w:t xml:space="preserve"> by posting on the course website </w:t>
      </w:r>
      <w:r w:rsidRPr="00BF3C3C">
        <w:rPr>
          <w:rFonts w:cstheme="minorHAnsi"/>
          <w:sz w:val="22"/>
          <w:szCs w:val="22"/>
        </w:rPr>
        <w:t xml:space="preserve">an item from current news </w:t>
      </w:r>
      <w:r w:rsidR="00BF1198" w:rsidRPr="00BF3C3C">
        <w:rPr>
          <w:rFonts w:cstheme="minorHAnsi"/>
          <w:sz w:val="22"/>
          <w:szCs w:val="22"/>
        </w:rPr>
        <w:t>or cultur</w:t>
      </w:r>
      <w:r w:rsidR="00BF1198">
        <w:rPr>
          <w:rFonts w:cstheme="minorHAnsi"/>
          <w:sz w:val="22"/>
          <w:szCs w:val="22"/>
        </w:rPr>
        <w:t xml:space="preserve">al </w:t>
      </w:r>
      <w:r w:rsidRPr="00BF3C3C">
        <w:rPr>
          <w:rFonts w:cstheme="minorHAnsi"/>
          <w:sz w:val="22"/>
          <w:szCs w:val="22"/>
        </w:rPr>
        <w:t>media, that relates to the week’s topics</w:t>
      </w:r>
      <w:r w:rsidR="00BF1198">
        <w:rPr>
          <w:rFonts w:cstheme="minorHAnsi"/>
          <w:sz w:val="22"/>
          <w:szCs w:val="22"/>
        </w:rPr>
        <w:t>, along with your thoughts.</w:t>
      </w:r>
      <w:r w:rsidRPr="00BF3C3C">
        <w:rPr>
          <w:rFonts w:cstheme="minorHAnsi"/>
          <w:sz w:val="22"/>
          <w:szCs w:val="22"/>
        </w:rPr>
        <w:t xml:space="preserve"> </w:t>
      </w:r>
    </w:p>
    <w:p w:rsidR="00402709" w:rsidRDefault="00402709" w:rsidP="005E5A7E">
      <w:pPr>
        <w:rPr>
          <w:rFonts w:cstheme="minorHAnsi"/>
          <w:sz w:val="22"/>
          <w:szCs w:val="22"/>
        </w:rPr>
      </w:pPr>
    </w:p>
    <w:p w:rsidR="005E5A7E" w:rsidRPr="00BF3C3C" w:rsidRDefault="00402709" w:rsidP="005E5A7E">
      <w:pPr>
        <w:rPr>
          <w:rFonts w:cstheme="minorHAnsi"/>
          <w:sz w:val="22"/>
          <w:szCs w:val="22"/>
        </w:rPr>
      </w:pPr>
      <w:r>
        <w:rPr>
          <w:rFonts w:cstheme="minorHAnsi"/>
          <w:sz w:val="22"/>
          <w:szCs w:val="22"/>
        </w:rPr>
        <w:t>Each week one person will be assigned as forum facilitator, in charge of initiating the discussion and summarizing it for the weekly seminar meeting. Participation</w:t>
      </w:r>
      <w:r w:rsidR="005E5A7E" w:rsidRPr="00BF3C3C">
        <w:rPr>
          <w:rFonts w:cstheme="minorHAnsi"/>
          <w:sz w:val="22"/>
          <w:szCs w:val="22"/>
        </w:rPr>
        <w:t xml:space="preserve"> will be evaluated on your understanding and engagement with the topic.</w:t>
      </w:r>
    </w:p>
    <w:p w:rsidR="005E5A7E" w:rsidRPr="00BF3C3C" w:rsidRDefault="005E5A7E" w:rsidP="005E5A7E">
      <w:pPr>
        <w:rPr>
          <w:rFonts w:cstheme="minorHAnsi"/>
          <w:sz w:val="22"/>
          <w:szCs w:val="22"/>
        </w:rPr>
      </w:pPr>
    </w:p>
    <w:p w:rsidR="005E5A7E" w:rsidRPr="00BF3C3C" w:rsidRDefault="005E5A7E" w:rsidP="005E5A7E">
      <w:pPr>
        <w:rPr>
          <w:rFonts w:cstheme="minorHAnsi"/>
          <w:b/>
          <w:sz w:val="22"/>
          <w:szCs w:val="22"/>
        </w:rPr>
      </w:pPr>
      <w:r w:rsidRPr="00BF3C3C">
        <w:rPr>
          <w:rFonts w:cstheme="minorHAnsi"/>
          <w:b/>
          <w:sz w:val="22"/>
          <w:szCs w:val="22"/>
        </w:rPr>
        <w:t>2 Reflections (10% each)</w:t>
      </w:r>
      <w:r w:rsidRPr="00BF3C3C">
        <w:rPr>
          <w:rFonts w:cstheme="minorHAnsi"/>
          <w:b/>
          <w:sz w:val="22"/>
          <w:szCs w:val="22"/>
        </w:rPr>
        <w:tab/>
      </w:r>
    </w:p>
    <w:p w:rsidR="005E5A7E" w:rsidRPr="00BF3C3C" w:rsidRDefault="005E5A7E" w:rsidP="005E5A7E">
      <w:pPr>
        <w:rPr>
          <w:rFonts w:cstheme="minorHAnsi"/>
          <w:sz w:val="22"/>
          <w:szCs w:val="22"/>
        </w:rPr>
      </w:pPr>
      <w:r w:rsidRPr="00BF3C3C">
        <w:rPr>
          <w:rFonts w:cstheme="minorHAnsi"/>
          <w:sz w:val="22"/>
          <w:szCs w:val="22"/>
        </w:rPr>
        <w:t>You will write two short (3-5 page) reflections on the assigned readings and class discussion. These can be on any topic, but the</w:t>
      </w:r>
      <w:r>
        <w:rPr>
          <w:rFonts w:cstheme="minorHAnsi"/>
          <w:sz w:val="22"/>
          <w:szCs w:val="22"/>
        </w:rPr>
        <w:t xml:space="preserve"> first</w:t>
      </w:r>
      <w:r w:rsidRPr="00BF3C3C">
        <w:rPr>
          <w:rFonts w:cstheme="minorHAnsi"/>
          <w:sz w:val="22"/>
          <w:szCs w:val="22"/>
        </w:rPr>
        <w:t xml:space="preserve"> must be completed by Week </w:t>
      </w:r>
      <w:r>
        <w:rPr>
          <w:rFonts w:cstheme="minorHAnsi"/>
          <w:sz w:val="22"/>
          <w:szCs w:val="22"/>
        </w:rPr>
        <w:t xml:space="preserve">Four, the second by Week </w:t>
      </w:r>
      <w:r w:rsidRPr="00BF3C3C">
        <w:rPr>
          <w:rFonts w:cstheme="minorHAnsi"/>
          <w:sz w:val="22"/>
          <w:szCs w:val="22"/>
        </w:rPr>
        <w:t>Nine. Reflections will be evaluated on the depth and complexity of reflection on your chosen text(s).</w:t>
      </w:r>
      <w:r w:rsidR="00402709">
        <w:rPr>
          <w:rFonts w:cstheme="minorHAnsi"/>
          <w:sz w:val="22"/>
          <w:szCs w:val="22"/>
        </w:rPr>
        <w:t xml:space="preserve"> These are intended to serve as preliminary research and inspiration for your term paper.</w:t>
      </w:r>
    </w:p>
    <w:p w:rsidR="005E5A7E" w:rsidRPr="00BF3C3C" w:rsidRDefault="005E5A7E" w:rsidP="005E5A7E">
      <w:pPr>
        <w:rPr>
          <w:rFonts w:cstheme="minorHAnsi"/>
          <w:sz w:val="22"/>
          <w:szCs w:val="22"/>
        </w:rPr>
      </w:pPr>
    </w:p>
    <w:p w:rsidR="005E5A7E" w:rsidRPr="00BF3C3C" w:rsidRDefault="005E5A7E" w:rsidP="005E5A7E">
      <w:pPr>
        <w:rPr>
          <w:rFonts w:cstheme="minorHAnsi"/>
          <w:b/>
          <w:sz w:val="22"/>
          <w:szCs w:val="22"/>
        </w:rPr>
      </w:pPr>
      <w:r w:rsidRPr="00BF3C3C">
        <w:rPr>
          <w:rFonts w:cstheme="minorHAnsi"/>
          <w:b/>
          <w:sz w:val="22"/>
          <w:szCs w:val="22"/>
        </w:rPr>
        <w:t>Abstract &amp; Bibliography (10%)</w:t>
      </w:r>
    </w:p>
    <w:p w:rsidR="005E5A7E" w:rsidRPr="00BF3C3C" w:rsidRDefault="005E5A7E" w:rsidP="005E5A7E">
      <w:pPr>
        <w:rPr>
          <w:rFonts w:cstheme="minorHAnsi"/>
          <w:sz w:val="22"/>
          <w:szCs w:val="22"/>
        </w:rPr>
      </w:pPr>
      <w:r w:rsidRPr="00BF3C3C">
        <w:rPr>
          <w:rFonts w:cstheme="minorHAnsi"/>
          <w:sz w:val="22"/>
          <w:szCs w:val="22"/>
        </w:rPr>
        <w:t>The main work of this course will be researching and composing a substantial term paper. Toward this end, a 500-word abstract along with a working bibliography will be due by mid-semester. The abstract should include a sense of the structure (outline) of the final paper.</w:t>
      </w:r>
    </w:p>
    <w:p w:rsidR="005E5A7E" w:rsidRPr="00BF3C3C" w:rsidRDefault="005E5A7E" w:rsidP="005E5A7E">
      <w:pPr>
        <w:rPr>
          <w:rFonts w:cstheme="minorHAnsi"/>
          <w:sz w:val="22"/>
          <w:szCs w:val="22"/>
        </w:rPr>
      </w:pPr>
    </w:p>
    <w:p w:rsidR="005E5A7E" w:rsidRPr="00BF3C3C" w:rsidRDefault="005E5A7E" w:rsidP="005E5A7E">
      <w:pPr>
        <w:jc w:val="both"/>
        <w:rPr>
          <w:rFonts w:cstheme="minorHAnsi"/>
          <w:b/>
          <w:sz w:val="22"/>
          <w:szCs w:val="22"/>
        </w:rPr>
      </w:pPr>
      <w:r w:rsidRPr="00BF3C3C">
        <w:rPr>
          <w:rFonts w:cstheme="minorHAnsi"/>
          <w:b/>
          <w:sz w:val="22"/>
          <w:szCs w:val="22"/>
        </w:rPr>
        <w:t>Presentation (20%)</w:t>
      </w:r>
    </w:p>
    <w:p w:rsidR="005E5A7E" w:rsidRDefault="005E5A7E" w:rsidP="005E5A7E">
      <w:pPr>
        <w:rPr>
          <w:rFonts w:cstheme="minorHAnsi"/>
          <w:sz w:val="22"/>
          <w:szCs w:val="22"/>
        </w:rPr>
      </w:pPr>
      <w:r w:rsidRPr="00BF3C3C">
        <w:rPr>
          <w:rFonts w:cstheme="minorHAnsi"/>
          <w:sz w:val="22"/>
          <w:szCs w:val="22"/>
        </w:rPr>
        <w:t xml:space="preserve">Week </w:t>
      </w:r>
      <w:r w:rsidR="00ED39A3">
        <w:rPr>
          <w:rFonts w:cstheme="minorHAnsi"/>
          <w:sz w:val="22"/>
          <w:szCs w:val="22"/>
        </w:rPr>
        <w:t>Twelve</w:t>
      </w:r>
      <w:r w:rsidRPr="00BF3C3C">
        <w:rPr>
          <w:rFonts w:cstheme="minorHAnsi"/>
          <w:sz w:val="22"/>
          <w:szCs w:val="22"/>
        </w:rPr>
        <w:t xml:space="preserve"> will be reserved for presentations on your final paper topic</w:t>
      </w:r>
      <w:r w:rsidR="00402709">
        <w:rPr>
          <w:rFonts w:cstheme="minorHAnsi"/>
          <w:sz w:val="22"/>
          <w:szCs w:val="22"/>
        </w:rPr>
        <w:t>s</w:t>
      </w:r>
      <w:r w:rsidRPr="00BF3C3C">
        <w:rPr>
          <w:rFonts w:cstheme="minorHAnsi"/>
          <w:sz w:val="22"/>
          <w:szCs w:val="22"/>
        </w:rPr>
        <w:t xml:space="preserve">. </w:t>
      </w:r>
      <w:r w:rsidR="00402709">
        <w:rPr>
          <w:rFonts w:cstheme="minorHAnsi"/>
          <w:sz w:val="22"/>
          <w:szCs w:val="22"/>
        </w:rPr>
        <w:t>You need not complete the paper by this time, but you must have a cohesive</w:t>
      </w:r>
      <w:r w:rsidR="00BF7DDE">
        <w:rPr>
          <w:rFonts w:cstheme="minorHAnsi"/>
          <w:sz w:val="22"/>
          <w:szCs w:val="22"/>
        </w:rPr>
        <w:t>, substantive</w:t>
      </w:r>
      <w:r w:rsidR="00402709">
        <w:rPr>
          <w:rFonts w:cstheme="minorHAnsi"/>
          <w:sz w:val="22"/>
          <w:szCs w:val="22"/>
        </w:rPr>
        <w:t xml:space="preserve"> sense of the completed project. Presentations</w:t>
      </w:r>
      <w:r w:rsidRPr="00BF3C3C">
        <w:rPr>
          <w:rFonts w:cstheme="minorHAnsi"/>
          <w:sz w:val="22"/>
          <w:szCs w:val="22"/>
        </w:rPr>
        <w:t xml:space="preserve"> will be evaluated according to quality of research, clarity and organization of the presentation. </w:t>
      </w:r>
    </w:p>
    <w:p w:rsidR="002D0F35" w:rsidRPr="00BF3C3C" w:rsidRDefault="002D0F35" w:rsidP="005E5A7E">
      <w:pPr>
        <w:rPr>
          <w:rFonts w:cstheme="minorHAnsi"/>
          <w:sz w:val="22"/>
          <w:szCs w:val="22"/>
        </w:rPr>
      </w:pPr>
    </w:p>
    <w:p w:rsidR="005E5A7E" w:rsidRPr="00BF3C3C" w:rsidRDefault="005E5A7E" w:rsidP="005E5A7E">
      <w:pPr>
        <w:rPr>
          <w:rFonts w:cstheme="minorHAnsi"/>
          <w:b/>
          <w:sz w:val="22"/>
          <w:szCs w:val="22"/>
        </w:rPr>
      </w:pPr>
      <w:r w:rsidRPr="00BF3C3C">
        <w:rPr>
          <w:rFonts w:cstheme="minorHAnsi"/>
          <w:b/>
          <w:sz w:val="22"/>
          <w:szCs w:val="22"/>
        </w:rPr>
        <w:t>Final Term Paper (30%)</w:t>
      </w:r>
    </w:p>
    <w:p w:rsidR="005E5A7E" w:rsidRPr="00BF3C3C" w:rsidRDefault="005E5A7E" w:rsidP="005E5A7E">
      <w:pPr>
        <w:rPr>
          <w:rFonts w:cstheme="minorHAnsi"/>
          <w:sz w:val="22"/>
          <w:szCs w:val="22"/>
        </w:rPr>
      </w:pPr>
      <w:r w:rsidRPr="00BF3C3C">
        <w:rPr>
          <w:rFonts w:cstheme="minorHAnsi"/>
          <w:sz w:val="22"/>
          <w:szCs w:val="22"/>
        </w:rPr>
        <w:t>The primary work for this course will be researching and writing a term paper on a topic of your choice. Topics should bring together historical material with an issue of contemporary importance.  This can be a topic of ongoing interest to you, as long as the final paper is substantially informed by the material and the themes of this course. Topics must be cleared with me before work begins on the abstract.  Papers will be evaluated on your understanding of the material, the quality of your research, the depth of your reflection and the clarity and presentation of your discussion.</w:t>
      </w:r>
    </w:p>
    <w:p w:rsidR="005E5A7E" w:rsidRPr="006E5D5D" w:rsidRDefault="005E5A7E" w:rsidP="005E5A7E">
      <w:pPr>
        <w:autoSpaceDE w:val="0"/>
        <w:autoSpaceDN w:val="0"/>
        <w:rPr>
          <w:rFonts w:cstheme="minorHAnsi"/>
          <w:sz w:val="16"/>
          <w:szCs w:val="16"/>
        </w:rPr>
      </w:pPr>
    </w:p>
    <w:p w:rsidR="005E5A7E" w:rsidRDefault="005E5A7E" w:rsidP="005E5A7E">
      <w:pPr>
        <w:pStyle w:val="NoSpacing"/>
        <w:rPr>
          <w:b/>
          <w:u w:val="single"/>
        </w:rPr>
      </w:pPr>
      <w:r>
        <w:rPr>
          <w:b/>
          <w:u w:val="single"/>
        </w:rPr>
        <w:t xml:space="preserve">Course </w:t>
      </w:r>
      <w:r w:rsidRPr="00064BBC">
        <w:rPr>
          <w:b/>
          <w:u w:val="single"/>
        </w:rPr>
        <w:t>Policies</w:t>
      </w:r>
    </w:p>
    <w:p w:rsidR="005E5A7E" w:rsidRPr="00BF3C3C" w:rsidRDefault="005E5A7E" w:rsidP="005E5A7E">
      <w:pPr>
        <w:rPr>
          <w:rFonts w:cstheme="minorHAnsi"/>
          <w:sz w:val="22"/>
          <w:szCs w:val="22"/>
        </w:rPr>
      </w:pPr>
    </w:p>
    <w:p w:rsidR="005E5A7E" w:rsidRPr="00BB2162" w:rsidRDefault="005E5A7E" w:rsidP="005E5A7E">
      <w:pPr>
        <w:pStyle w:val="NoSpacing"/>
        <w:rPr>
          <w:b/>
        </w:rPr>
      </w:pPr>
      <w:r w:rsidRPr="00BB2162">
        <w:rPr>
          <w:b/>
        </w:rPr>
        <w:t>A Note on Academic Integrity and Plagiarism</w:t>
      </w:r>
    </w:p>
    <w:p w:rsidR="005E5A7E" w:rsidRDefault="005E5A7E" w:rsidP="005E5A7E">
      <w:pPr>
        <w:pStyle w:val="NoSpacing"/>
        <w:rPr>
          <w:rFonts w:cstheme="minorHAnsi"/>
          <w:b/>
          <w:u w:val="single"/>
        </w:rPr>
      </w:pPr>
      <w:r>
        <w:t>Actions such as plagiarism, multiple submissions, falsifying materials used in academic evaluations, cheating, aiding others to cheat, or u</w:t>
      </w:r>
      <w:r w:rsidRPr="00A95CFF">
        <w:t xml:space="preserve">nauthorized </w:t>
      </w:r>
      <w:r>
        <w:t>u</w:t>
      </w:r>
      <w:r w:rsidRPr="00A95CFF">
        <w:t xml:space="preserve">se of an </w:t>
      </w:r>
      <w:r>
        <w:t>e</w:t>
      </w:r>
      <w:r w:rsidRPr="00A95CFF">
        <w:t>ditor</w:t>
      </w:r>
      <w:r>
        <w:t xml:space="preserve"> violate University policies on academic integrity and are considered serious offence. You must inform yourself about the university regulations.</w:t>
      </w:r>
      <w:r w:rsidR="0052303E">
        <w:t xml:space="preserve"> </w:t>
      </w:r>
      <w:hyperlink r:id="rId4" w:anchor="/policy/Sk_0xsM_V?bc=true&amp;bcCurrent=08%20-%20Policy%20on%20Academic%20Integrity&amp;bcGroup=Undergraduate%20Academic%20Regulations&amp;bcItemType=policies" w:history="1">
        <w:r w:rsidR="0052303E" w:rsidRPr="0052303E">
          <w:rPr>
            <w:rStyle w:val="Hyperlink"/>
          </w:rPr>
          <w:t>UVic Policy on Academic Integrity</w:t>
        </w:r>
      </w:hyperlink>
    </w:p>
    <w:p w:rsidR="005E5A7E" w:rsidRDefault="005E5A7E" w:rsidP="005E5A7E">
      <w:pPr>
        <w:pStyle w:val="NoSpacing"/>
        <w:rPr>
          <w:rFonts w:cstheme="minorHAnsi"/>
          <w:b/>
          <w:u w:val="single"/>
        </w:rPr>
      </w:pPr>
    </w:p>
    <w:p w:rsidR="005E5A7E" w:rsidRPr="00BB2162" w:rsidRDefault="005E5A7E" w:rsidP="005E5A7E">
      <w:pPr>
        <w:pStyle w:val="NoSpacing"/>
      </w:pPr>
      <w:r w:rsidRPr="00BB2162">
        <w:rPr>
          <w:rFonts w:cstheme="minorHAnsi"/>
          <w:b/>
        </w:rPr>
        <w:t>Accessibility Statement</w:t>
      </w:r>
    </w:p>
    <w:p w:rsidR="005E5A7E" w:rsidRPr="00A95CFF" w:rsidRDefault="005E5A7E" w:rsidP="005E5A7E">
      <w:pPr>
        <w:pStyle w:val="NoSpacing"/>
        <w:rPr>
          <w:rFonts w:cstheme="minorHAnsi"/>
        </w:rPr>
      </w:pPr>
      <w:r w:rsidRPr="00A95CFF">
        <w:rPr>
          <w:rFonts w:cstheme="minorHAnsi"/>
        </w:rPr>
        <w:t xml:space="preserve">Students with diverse learning styles and needs are welcome in this course. In particular, if you have a disability/health consideration that may require accommodations, please feel free to approach me and/or the </w:t>
      </w:r>
      <w:hyperlink r:id="rId5" w:history="1">
        <w:r w:rsidRPr="00A95CFF">
          <w:rPr>
            <w:rStyle w:val="Hyperlink"/>
            <w:rFonts w:cstheme="minorHAnsi"/>
          </w:rPr>
          <w:t>Centre for Accessible Learning</w:t>
        </w:r>
      </w:hyperlink>
      <w:r w:rsidRPr="00A95CFF">
        <w:rPr>
          <w:rFonts w:cstheme="minorHAnsi"/>
        </w:rPr>
        <w:t xml:space="preserve"> as soon as possible. The sooner you let us know your needs the quicker we can assist you in achieving your learning goals in this course.</w:t>
      </w:r>
    </w:p>
    <w:p w:rsidR="005E5A7E" w:rsidRPr="00BB2162" w:rsidRDefault="005E5A7E" w:rsidP="005E5A7E">
      <w:pPr>
        <w:spacing w:before="100" w:beforeAutospacing="1" w:after="100" w:afterAutospacing="1"/>
        <w:contextualSpacing/>
        <w:rPr>
          <w:rFonts w:eastAsia="Times New Roman" w:cstheme="minorHAnsi"/>
          <w:b/>
          <w:sz w:val="22"/>
          <w:szCs w:val="22"/>
        </w:rPr>
      </w:pPr>
      <w:r w:rsidRPr="00BB2162">
        <w:rPr>
          <w:rFonts w:eastAsia="Times New Roman" w:cstheme="minorHAnsi"/>
          <w:b/>
          <w:sz w:val="22"/>
          <w:szCs w:val="22"/>
        </w:rPr>
        <w:t>Withdrawals and Deferrals</w:t>
      </w:r>
    </w:p>
    <w:p w:rsidR="005E5A7E" w:rsidRPr="00A95CFF" w:rsidRDefault="005E5A7E" w:rsidP="005E5A7E">
      <w:pPr>
        <w:spacing w:before="100" w:beforeAutospacing="1" w:after="100" w:afterAutospacing="1"/>
        <w:rPr>
          <w:rFonts w:eastAsia="Times New Roman" w:cstheme="minorHAnsi"/>
          <w:sz w:val="22"/>
          <w:szCs w:val="22"/>
        </w:rPr>
      </w:pPr>
      <w:r w:rsidRPr="00A95CFF">
        <w:rPr>
          <w:rFonts w:eastAsia="Times New Roman" w:cstheme="minorHAnsi"/>
          <w:sz w:val="22"/>
          <w:szCs w:val="22"/>
        </w:rPr>
        <w:t>If you miss</w:t>
      </w:r>
      <w:r w:rsidR="0052303E">
        <w:rPr>
          <w:rFonts w:eastAsia="Times New Roman" w:cstheme="minorHAnsi"/>
          <w:sz w:val="22"/>
          <w:szCs w:val="22"/>
        </w:rPr>
        <w:t xml:space="preserve"> a</w:t>
      </w:r>
      <w:r w:rsidRPr="00A95CFF">
        <w:rPr>
          <w:rFonts w:eastAsia="Times New Roman" w:cstheme="minorHAnsi"/>
          <w:sz w:val="22"/>
          <w:szCs w:val="22"/>
        </w:rPr>
        <w:t xml:space="preserve"> substantial </w:t>
      </w:r>
      <w:r w:rsidR="0052303E">
        <w:rPr>
          <w:rFonts w:eastAsia="Times New Roman" w:cstheme="minorHAnsi"/>
          <w:sz w:val="22"/>
          <w:szCs w:val="22"/>
        </w:rPr>
        <w:t>number</w:t>
      </w:r>
      <w:r w:rsidRPr="00A95CFF">
        <w:rPr>
          <w:rFonts w:eastAsia="Times New Roman" w:cstheme="minorHAnsi"/>
          <w:sz w:val="22"/>
          <w:szCs w:val="22"/>
        </w:rPr>
        <w:t xml:space="preserve"> of class</w:t>
      </w:r>
      <w:r w:rsidR="0052303E">
        <w:rPr>
          <w:rFonts w:eastAsia="Times New Roman" w:cstheme="minorHAnsi"/>
          <w:sz w:val="22"/>
          <w:szCs w:val="22"/>
        </w:rPr>
        <w:t>es</w:t>
      </w:r>
      <w:r w:rsidRPr="00A95CFF">
        <w:rPr>
          <w:rFonts w:eastAsia="Times New Roman" w:cstheme="minorHAnsi"/>
          <w:sz w:val="22"/>
          <w:szCs w:val="22"/>
        </w:rPr>
        <w:t xml:space="preserve"> </w:t>
      </w:r>
      <w:r w:rsidR="0052303E">
        <w:rPr>
          <w:rFonts w:eastAsia="Times New Roman" w:cstheme="minorHAnsi"/>
          <w:sz w:val="22"/>
          <w:szCs w:val="22"/>
        </w:rPr>
        <w:t>or</w:t>
      </w:r>
      <w:r w:rsidRPr="00A95CFF">
        <w:rPr>
          <w:rFonts w:eastAsia="Times New Roman" w:cstheme="minorHAnsi"/>
          <w:sz w:val="22"/>
          <w:szCs w:val="22"/>
        </w:rPr>
        <w:t xml:space="preserve"> assignments, you will be asked to withdraw or will receive an ‘N’ at the end of the semester. Even when the reasons for failing to meet course requirements are valid, it is not academically sound to allow students missing significant amounts of work to continue in the course. You </w:t>
      </w:r>
      <w:r>
        <w:rPr>
          <w:rFonts w:eastAsia="Times New Roman" w:cstheme="minorHAnsi"/>
          <w:sz w:val="22"/>
          <w:szCs w:val="22"/>
        </w:rPr>
        <w:t>should</w:t>
      </w:r>
      <w:r w:rsidRPr="00A95CFF">
        <w:rPr>
          <w:rFonts w:eastAsia="Times New Roman" w:cstheme="minorHAnsi"/>
          <w:sz w:val="22"/>
          <w:szCs w:val="22"/>
        </w:rPr>
        <w:t xml:space="preserve"> familiarize yourself with the withdrawal dates in the current academic calendar.</w:t>
      </w:r>
    </w:p>
    <w:p w:rsidR="00BB2162" w:rsidRDefault="00BB2162" w:rsidP="00BB2162">
      <w:pPr>
        <w:spacing w:before="100" w:beforeAutospacing="1" w:after="100" w:afterAutospacing="1"/>
        <w:contextualSpacing/>
        <w:rPr>
          <w:rFonts w:eastAsia="Times New Roman" w:cstheme="minorHAnsi"/>
          <w:b/>
          <w:sz w:val="22"/>
          <w:szCs w:val="22"/>
        </w:rPr>
      </w:pPr>
    </w:p>
    <w:p w:rsidR="00BB2162" w:rsidRPr="00BB2162" w:rsidRDefault="00BB2162" w:rsidP="00BB2162">
      <w:pPr>
        <w:spacing w:before="100" w:beforeAutospacing="1" w:after="100" w:afterAutospacing="1"/>
        <w:contextualSpacing/>
        <w:jc w:val="center"/>
        <w:rPr>
          <w:rFonts w:eastAsia="Times New Roman" w:cstheme="minorHAnsi"/>
          <w:b/>
          <w:sz w:val="22"/>
          <w:szCs w:val="22"/>
        </w:rPr>
      </w:pPr>
      <w:r>
        <w:rPr>
          <w:rFonts w:eastAsia="Times New Roman" w:cstheme="minorHAnsi"/>
          <w:b/>
          <w:sz w:val="22"/>
          <w:szCs w:val="22"/>
        </w:rPr>
        <w:t>**</w:t>
      </w:r>
      <w:r w:rsidRPr="00BB2162">
        <w:rPr>
          <w:rFonts w:eastAsia="Times New Roman" w:cstheme="minorHAnsi"/>
          <w:b/>
          <w:sz w:val="22"/>
          <w:szCs w:val="22"/>
        </w:rPr>
        <w:t>Territory Acknowledgement</w:t>
      </w:r>
      <w:r>
        <w:rPr>
          <w:rFonts w:eastAsia="Times New Roman" w:cstheme="minorHAnsi"/>
          <w:b/>
          <w:sz w:val="22"/>
          <w:szCs w:val="22"/>
        </w:rPr>
        <w:t>**</w:t>
      </w:r>
    </w:p>
    <w:p w:rsidR="0052303E" w:rsidRDefault="00BB2162" w:rsidP="00BB2162">
      <w:pPr>
        <w:rPr>
          <w:rFonts w:eastAsia="Times New Roman" w:cstheme="minorHAnsi"/>
          <w:sz w:val="22"/>
          <w:szCs w:val="22"/>
        </w:rPr>
      </w:pPr>
      <w:r w:rsidRPr="00A95CFF">
        <w:rPr>
          <w:rFonts w:eastAsia="Times New Roman" w:cstheme="minorHAnsi"/>
          <w:sz w:val="22"/>
          <w:szCs w:val="22"/>
        </w:rPr>
        <w:t xml:space="preserve">We acknowledge with respect the </w:t>
      </w:r>
      <w:proofErr w:type="spellStart"/>
      <w:r w:rsidRPr="00A95CFF">
        <w:rPr>
          <w:rFonts w:eastAsia="Times New Roman" w:cstheme="minorHAnsi"/>
          <w:sz w:val="22"/>
          <w:szCs w:val="22"/>
        </w:rPr>
        <w:t>Lkwungen</w:t>
      </w:r>
      <w:proofErr w:type="spellEnd"/>
      <w:r w:rsidRPr="00A95CFF">
        <w:rPr>
          <w:rFonts w:eastAsia="Times New Roman" w:cstheme="minorHAnsi"/>
          <w:sz w:val="22"/>
          <w:szCs w:val="22"/>
        </w:rPr>
        <w:t xml:space="preserve">-speaking peoples on whose traditional territory the university stands and the </w:t>
      </w:r>
      <w:proofErr w:type="spellStart"/>
      <w:r w:rsidRPr="00A95CFF">
        <w:rPr>
          <w:rFonts w:eastAsia="Times New Roman" w:cstheme="minorHAnsi"/>
          <w:sz w:val="22"/>
          <w:szCs w:val="22"/>
        </w:rPr>
        <w:t>Songhees</w:t>
      </w:r>
      <w:proofErr w:type="spellEnd"/>
      <w:r w:rsidRPr="00A95CFF">
        <w:rPr>
          <w:rFonts w:eastAsia="Times New Roman" w:cstheme="minorHAnsi"/>
          <w:sz w:val="22"/>
          <w:szCs w:val="22"/>
        </w:rPr>
        <w:t>, Esquimalt and WSÁNEĆ peoples whose historical relationships with the land continue to this day.</w:t>
      </w:r>
    </w:p>
    <w:p w:rsidR="00BB2162" w:rsidRDefault="00BB2162" w:rsidP="00BB2162">
      <w:pPr>
        <w:rPr>
          <w:rFonts w:cstheme="minorHAnsi"/>
          <w:sz w:val="22"/>
          <w:szCs w:val="22"/>
        </w:rPr>
      </w:pPr>
    </w:p>
    <w:p w:rsidR="00BB2162" w:rsidRDefault="00BB2162">
      <w:pPr>
        <w:rPr>
          <w:rFonts w:cstheme="minorHAnsi"/>
          <w:sz w:val="22"/>
          <w:szCs w:val="22"/>
        </w:rPr>
      </w:pPr>
      <w:r>
        <w:rPr>
          <w:rFonts w:cstheme="minorHAnsi"/>
          <w:sz w:val="22"/>
          <w:szCs w:val="22"/>
        </w:rPr>
        <w:br w:type="page"/>
      </w:r>
    </w:p>
    <w:p w:rsidR="00BB2162" w:rsidRDefault="00BB2162" w:rsidP="00BB2162">
      <w:pPr>
        <w:rPr>
          <w:rFonts w:cstheme="minorHAnsi"/>
          <w:sz w:val="22"/>
          <w:szCs w:val="22"/>
        </w:rPr>
      </w:pPr>
    </w:p>
    <w:p w:rsidR="005E5A7E" w:rsidRPr="007300C2" w:rsidRDefault="005E5A7E" w:rsidP="0052303E">
      <w:pPr>
        <w:spacing w:before="100" w:beforeAutospacing="1" w:after="100" w:afterAutospacing="1"/>
        <w:contextualSpacing/>
        <w:jc w:val="center"/>
        <w:rPr>
          <w:rFonts w:ascii="Times New Roman" w:eastAsia="Times New Roman" w:hAnsi="Times New Roman" w:cs="Times New Roman"/>
        </w:rPr>
      </w:pPr>
      <w:r w:rsidRPr="00D12337">
        <w:rPr>
          <w:rFonts w:cstheme="minorHAnsi"/>
          <w:b/>
          <w:sz w:val="28"/>
          <w:szCs w:val="28"/>
        </w:rPr>
        <w:t>Schedule of Classes</w:t>
      </w:r>
    </w:p>
    <w:p w:rsidR="005E5A7E" w:rsidRPr="00982632" w:rsidRDefault="005E5A7E" w:rsidP="005E5A7E">
      <w:pPr>
        <w:contextualSpacing/>
        <w:jc w:val="center"/>
        <w:rPr>
          <w:rFonts w:cstheme="minorHAnsi"/>
          <w:b/>
        </w:rPr>
      </w:pPr>
      <w:r w:rsidRPr="00982632">
        <w:rPr>
          <w:rFonts w:cstheme="minorHAnsi"/>
          <w:b/>
        </w:rPr>
        <w:t>[Draft]</w:t>
      </w:r>
    </w:p>
    <w:p w:rsidR="005E5A7E" w:rsidRPr="00982632" w:rsidRDefault="005E5A7E" w:rsidP="005E5A7E">
      <w:pPr>
        <w:contextualSpacing/>
        <w:jc w:val="center"/>
        <w:rPr>
          <w:rFonts w:cstheme="minorHAnsi"/>
          <w:b/>
        </w:rPr>
      </w:pPr>
    </w:p>
    <w:p w:rsidR="005E5A7E" w:rsidRPr="00982632" w:rsidRDefault="005E5A7E" w:rsidP="005E5A7E">
      <w:pPr>
        <w:ind w:left="284"/>
        <w:contextualSpacing/>
        <w:rPr>
          <w:rFonts w:cstheme="minorHAnsi"/>
          <w:i/>
        </w:rPr>
      </w:pPr>
      <w:r w:rsidRPr="00982632">
        <w:rPr>
          <w:rFonts w:cstheme="minorHAnsi"/>
          <w:i/>
          <w:u w:val="single"/>
        </w:rPr>
        <w:t xml:space="preserve">Note: </w:t>
      </w:r>
      <w:r w:rsidRPr="00982632">
        <w:rPr>
          <w:rFonts w:cstheme="minorHAnsi"/>
          <w:i/>
        </w:rPr>
        <w:t xml:space="preserve">You will be expected to be familiar with the required readings. They will be posted on </w:t>
      </w:r>
      <w:r w:rsidR="00EA06A9">
        <w:rPr>
          <w:rFonts w:cstheme="minorHAnsi"/>
          <w:i/>
        </w:rPr>
        <w:t>Brightspace</w:t>
      </w:r>
      <w:r w:rsidRPr="00982632">
        <w:rPr>
          <w:rFonts w:cstheme="minorHAnsi"/>
          <w:i/>
        </w:rPr>
        <w:t xml:space="preserve">. Supplemental readings are suggested for your interest and </w:t>
      </w:r>
      <w:r>
        <w:rPr>
          <w:rFonts w:cstheme="minorHAnsi"/>
          <w:i/>
        </w:rPr>
        <w:t>enlightenment</w:t>
      </w:r>
      <w:r w:rsidRPr="00982632">
        <w:rPr>
          <w:rFonts w:cstheme="minorHAnsi"/>
          <w:i/>
        </w:rPr>
        <w:t xml:space="preserve">. </w:t>
      </w:r>
      <w:r>
        <w:rPr>
          <w:rFonts w:cstheme="minorHAnsi"/>
          <w:i/>
        </w:rPr>
        <w:t>“Continuing Legacy” are suggested topics for weekly postings</w:t>
      </w:r>
      <w:r w:rsidR="006F3CE3">
        <w:rPr>
          <w:rFonts w:cstheme="minorHAnsi"/>
          <w:i/>
        </w:rPr>
        <w:t xml:space="preserve"> (and may change as new issues arise),</w:t>
      </w:r>
      <w:r>
        <w:rPr>
          <w:rFonts w:cstheme="minorHAnsi"/>
          <w:i/>
        </w:rPr>
        <w:t xml:space="preserve"> but you are free to find others.</w:t>
      </w:r>
    </w:p>
    <w:p w:rsidR="005E5A7E" w:rsidRPr="00982632" w:rsidRDefault="005E5A7E" w:rsidP="005E5A7E">
      <w:pPr>
        <w:contextualSpacing/>
        <w:rPr>
          <w:rFonts w:cstheme="minorHAnsi"/>
          <w:b/>
        </w:rPr>
      </w:pPr>
    </w:p>
    <w:p w:rsidR="005E5A7E" w:rsidRPr="00982632" w:rsidRDefault="005E5A7E" w:rsidP="005E5A7E">
      <w:pPr>
        <w:contextualSpacing/>
        <w:rPr>
          <w:rFonts w:cstheme="minorHAnsi"/>
          <w:b/>
        </w:rPr>
      </w:pPr>
      <w:r w:rsidRPr="00982632">
        <w:rPr>
          <w:rFonts w:cstheme="minorHAnsi"/>
          <w:b/>
        </w:rPr>
        <w:t xml:space="preserve">September </w:t>
      </w:r>
      <w:r w:rsidR="00815125">
        <w:rPr>
          <w:rFonts w:cstheme="minorHAnsi"/>
          <w:b/>
        </w:rPr>
        <w:t>15</w:t>
      </w:r>
    </w:p>
    <w:p w:rsidR="005E5A7E" w:rsidRPr="00982632" w:rsidRDefault="005E5A7E" w:rsidP="005E5A7E">
      <w:pPr>
        <w:contextualSpacing/>
        <w:rPr>
          <w:rFonts w:cstheme="minorHAnsi"/>
          <w:b/>
        </w:rPr>
      </w:pPr>
      <w:r w:rsidRPr="00982632">
        <w:rPr>
          <w:rFonts w:cstheme="minorHAnsi"/>
          <w:b/>
        </w:rPr>
        <w:t>WEEK ONE: Shared Values—Shared Culture?</w:t>
      </w:r>
    </w:p>
    <w:p w:rsidR="005E5A7E" w:rsidRPr="00982632" w:rsidRDefault="005E5A7E" w:rsidP="005E5A7E">
      <w:pPr>
        <w:contextualSpacing/>
        <w:rPr>
          <w:rFonts w:cstheme="minorHAnsi"/>
        </w:rPr>
      </w:pPr>
      <w:r w:rsidRPr="00982632">
        <w:rPr>
          <w:rFonts w:cstheme="minorHAnsi"/>
          <w:b/>
        </w:rPr>
        <w:tab/>
      </w:r>
      <w:r w:rsidRPr="00982632">
        <w:rPr>
          <w:rFonts w:cstheme="minorHAnsi"/>
        </w:rPr>
        <w:t xml:space="preserve">Required Reading: </w:t>
      </w:r>
      <w:r w:rsidRPr="00982632">
        <w:rPr>
          <w:rFonts w:cstheme="minorHAnsi"/>
        </w:rPr>
        <w:tab/>
        <w:t>Canadian Charter of Rights and Freedoms</w:t>
      </w:r>
    </w:p>
    <w:p w:rsidR="005E5A7E" w:rsidRPr="00982632" w:rsidRDefault="005E5A7E" w:rsidP="005E5A7E">
      <w:pPr>
        <w:contextualSpacing/>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t>European Charter of Fundamental Rights</w:t>
      </w:r>
    </w:p>
    <w:p w:rsidR="005E5A7E" w:rsidRPr="00982632" w:rsidRDefault="005E5A7E" w:rsidP="005E5A7E">
      <w:pPr>
        <w:contextualSpacing/>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t>US Bill of Rights &amp; 14</w:t>
      </w:r>
      <w:r w:rsidRPr="00982632">
        <w:rPr>
          <w:rFonts w:cstheme="minorHAnsi"/>
          <w:vertAlign w:val="superscript"/>
        </w:rPr>
        <w:t>th</w:t>
      </w:r>
      <w:r w:rsidRPr="00982632">
        <w:rPr>
          <w:rFonts w:cstheme="minorHAnsi"/>
        </w:rPr>
        <w:t xml:space="preserve"> Amendment </w:t>
      </w:r>
    </w:p>
    <w:p w:rsidR="005E5A7E" w:rsidRPr="00982632" w:rsidRDefault="005E5A7E" w:rsidP="005E5A7E">
      <w:pPr>
        <w:spacing w:line="360" w:lineRule="auto"/>
        <w:contextualSpacing/>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t>Declaration of the Rights of Man and The Citizen</w:t>
      </w:r>
    </w:p>
    <w:p w:rsidR="005E5A7E" w:rsidRPr="00982632" w:rsidRDefault="005E5A7E" w:rsidP="005E5A7E">
      <w:pPr>
        <w:ind w:left="3600" w:hanging="2880"/>
        <w:contextualSpacing/>
        <w:rPr>
          <w:rFonts w:cstheme="minorHAnsi"/>
        </w:rPr>
      </w:pPr>
      <w:r w:rsidRPr="00982632">
        <w:rPr>
          <w:rFonts w:cstheme="minorHAnsi"/>
        </w:rPr>
        <w:t xml:space="preserve">Supplemental Materials: </w:t>
      </w:r>
      <w:r w:rsidRPr="00982632">
        <w:rPr>
          <w:rFonts w:cstheme="minorHAnsi"/>
        </w:rPr>
        <w:tab/>
        <w:t>de Gouges, “Declaration of the Rights of Woman and the Female Citizen”</w:t>
      </w:r>
    </w:p>
    <w:p w:rsidR="005E5A7E" w:rsidRDefault="005E5A7E" w:rsidP="005E5A7E">
      <w:pPr>
        <w:spacing w:line="360" w:lineRule="auto"/>
        <w:ind w:left="3600" w:hanging="2880"/>
        <w:contextualSpacing/>
        <w:rPr>
          <w:rFonts w:cstheme="minorHAnsi"/>
        </w:rPr>
      </w:pPr>
      <w:r w:rsidRPr="00982632">
        <w:rPr>
          <w:rFonts w:cstheme="minorHAnsi"/>
        </w:rPr>
        <w:tab/>
        <w:t>Wollstonecraft, “A Vindication of the Rights of Women”</w:t>
      </w:r>
    </w:p>
    <w:p w:rsidR="005E5A7E" w:rsidRPr="00982632" w:rsidRDefault="005E5A7E" w:rsidP="005E5A7E">
      <w:pPr>
        <w:ind w:firstLine="720"/>
        <w:contextualSpacing/>
        <w:rPr>
          <w:rFonts w:cstheme="minorHAnsi"/>
        </w:rPr>
      </w:pPr>
      <w:r>
        <w:rPr>
          <w:rFonts w:cstheme="minorHAnsi"/>
        </w:rPr>
        <w:t>Continuing Legacy</w:t>
      </w:r>
      <w:r w:rsidRPr="00982632">
        <w:rPr>
          <w:rFonts w:cstheme="minorHAnsi"/>
        </w:rPr>
        <w:t>:</w:t>
      </w:r>
      <w:r w:rsidRPr="00982632">
        <w:rPr>
          <w:rFonts w:cstheme="minorHAnsi"/>
        </w:rPr>
        <w:tab/>
      </w:r>
      <w:proofErr w:type="spellStart"/>
      <w:r w:rsidRPr="00982632">
        <w:rPr>
          <w:rFonts w:cstheme="minorHAnsi"/>
        </w:rPr>
        <w:t>Environnement</w:t>
      </w:r>
      <w:proofErr w:type="spellEnd"/>
      <w:r w:rsidRPr="00982632">
        <w:rPr>
          <w:rFonts w:cstheme="minorHAnsi"/>
        </w:rPr>
        <w:t xml:space="preserve"> </w:t>
      </w:r>
      <w:proofErr w:type="spellStart"/>
      <w:r w:rsidRPr="00982632">
        <w:rPr>
          <w:rFonts w:cstheme="minorHAnsi"/>
        </w:rPr>
        <w:t>Jeunesse</w:t>
      </w:r>
      <w:proofErr w:type="spellEnd"/>
    </w:p>
    <w:p w:rsidR="005E5A7E" w:rsidRDefault="005E5A7E" w:rsidP="005E5A7E">
      <w:pPr>
        <w:contextualSpacing/>
        <w:rPr>
          <w:rFonts w:cstheme="minorHAnsi"/>
        </w:rPr>
      </w:pPr>
      <w:r w:rsidRPr="00982632">
        <w:rPr>
          <w:rFonts w:cstheme="minorHAnsi"/>
        </w:rPr>
        <w:tab/>
      </w:r>
      <w:r w:rsidRPr="00982632">
        <w:rPr>
          <w:rFonts w:cstheme="minorHAnsi"/>
        </w:rPr>
        <w:tab/>
      </w:r>
      <w:r w:rsidRPr="00982632">
        <w:rPr>
          <w:rFonts w:cstheme="minorHAnsi"/>
        </w:rPr>
        <w:tab/>
      </w:r>
      <w:r>
        <w:rPr>
          <w:rFonts w:cstheme="minorHAnsi"/>
        </w:rPr>
        <w:tab/>
      </w:r>
      <w:r w:rsidRPr="00982632">
        <w:rPr>
          <w:rFonts w:cstheme="minorHAnsi"/>
        </w:rPr>
        <w:t>Juliana v. United States</w:t>
      </w:r>
    </w:p>
    <w:p w:rsidR="005E5A7E" w:rsidRDefault="005E5A7E" w:rsidP="005E5A7E">
      <w:pPr>
        <w:contextualSpacing/>
        <w:rPr>
          <w:rFonts w:cstheme="minorHAnsi"/>
        </w:rPr>
      </w:pPr>
      <w:r>
        <w:rPr>
          <w:rFonts w:cstheme="minorHAnsi"/>
        </w:rPr>
        <w:tab/>
      </w:r>
      <w:r>
        <w:rPr>
          <w:rFonts w:cstheme="minorHAnsi"/>
        </w:rPr>
        <w:tab/>
      </w:r>
      <w:r>
        <w:rPr>
          <w:rFonts w:cstheme="minorHAnsi"/>
        </w:rPr>
        <w:tab/>
      </w:r>
      <w:r>
        <w:rPr>
          <w:rFonts w:cstheme="minorHAnsi"/>
        </w:rPr>
        <w:tab/>
      </w:r>
      <w:proofErr w:type="spellStart"/>
      <w:r>
        <w:rPr>
          <w:rFonts w:cstheme="minorHAnsi"/>
        </w:rPr>
        <w:t>Ramapough</w:t>
      </w:r>
      <w:proofErr w:type="spellEnd"/>
      <w:r>
        <w:rPr>
          <w:rFonts w:cstheme="minorHAnsi"/>
        </w:rPr>
        <w:t xml:space="preserve"> Tribe, Mahwah, NJ</w:t>
      </w:r>
    </w:p>
    <w:p w:rsidR="005E5A7E" w:rsidRPr="00982632" w:rsidRDefault="005E5A7E" w:rsidP="005E5A7E">
      <w:pPr>
        <w:contextualSpacing/>
        <w:rPr>
          <w:rFonts w:cstheme="minorHAnsi"/>
        </w:rPr>
      </w:pPr>
    </w:p>
    <w:p w:rsidR="005E5A7E" w:rsidRPr="00982632" w:rsidRDefault="005E5A7E" w:rsidP="005E5A7E">
      <w:pPr>
        <w:contextualSpacing/>
        <w:rPr>
          <w:rFonts w:cstheme="minorHAnsi"/>
          <w:b/>
        </w:rPr>
      </w:pPr>
      <w:r w:rsidRPr="00982632">
        <w:rPr>
          <w:rFonts w:cstheme="minorHAnsi"/>
          <w:b/>
        </w:rPr>
        <w:t xml:space="preserve">September </w:t>
      </w:r>
      <w:r w:rsidR="00815125">
        <w:rPr>
          <w:rFonts w:cstheme="minorHAnsi"/>
          <w:b/>
        </w:rPr>
        <w:t>22</w:t>
      </w:r>
    </w:p>
    <w:p w:rsidR="005E5A7E" w:rsidRPr="00982632" w:rsidRDefault="005E5A7E" w:rsidP="005E5A7E">
      <w:pPr>
        <w:contextualSpacing/>
        <w:rPr>
          <w:rFonts w:cstheme="minorHAnsi"/>
          <w:b/>
        </w:rPr>
      </w:pPr>
      <w:r w:rsidRPr="00982632">
        <w:rPr>
          <w:rFonts w:cstheme="minorHAnsi"/>
          <w:b/>
        </w:rPr>
        <w:t>WEEK TWO: Complexifying the Monolith</w:t>
      </w:r>
    </w:p>
    <w:p w:rsidR="005E5A7E" w:rsidRPr="00982632" w:rsidRDefault="005E5A7E" w:rsidP="005E5A7E">
      <w:pPr>
        <w:contextualSpacing/>
        <w:rPr>
          <w:rFonts w:cstheme="minorHAnsi"/>
        </w:rPr>
      </w:pPr>
      <w:r w:rsidRPr="00982632">
        <w:rPr>
          <w:rFonts w:cstheme="minorHAnsi"/>
        </w:rPr>
        <w:tab/>
        <w:t xml:space="preserve">Required Reading: </w:t>
      </w:r>
      <w:r w:rsidRPr="00982632">
        <w:rPr>
          <w:rFonts w:cstheme="minorHAnsi"/>
        </w:rPr>
        <w:tab/>
        <w:t xml:space="preserve">Davies, </w:t>
      </w:r>
      <w:r w:rsidRPr="00982632">
        <w:rPr>
          <w:rFonts w:cstheme="minorHAnsi"/>
          <w:i/>
        </w:rPr>
        <w:t>Europe</w:t>
      </w:r>
      <w:r w:rsidRPr="00982632">
        <w:rPr>
          <w:rFonts w:cstheme="minorHAnsi"/>
        </w:rPr>
        <w:t xml:space="preserve"> (excerpts)</w:t>
      </w:r>
    </w:p>
    <w:p w:rsidR="005E5A7E" w:rsidRPr="00982632" w:rsidRDefault="005E5A7E" w:rsidP="005E5A7E">
      <w:pPr>
        <w:contextualSpacing/>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r>
      <w:proofErr w:type="spellStart"/>
      <w:r w:rsidRPr="00982632">
        <w:rPr>
          <w:rFonts w:cstheme="minorHAnsi"/>
        </w:rPr>
        <w:t>Pagden</w:t>
      </w:r>
      <w:proofErr w:type="spellEnd"/>
      <w:r w:rsidRPr="00982632">
        <w:rPr>
          <w:rFonts w:cstheme="minorHAnsi"/>
        </w:rPr>
        <w:t xml:space="preserve">, </w:t>
      </w:r>
      <w:r w:rsidRPr="00982632">
        <w:rPr>
          <w:rFonts w:cstheme="minorHAnsi"/>
          <w:i/>
        </w:rPr>
        <w:t xml:space="preserve">The Idea of Europe </w:t>
      </w:r>
      <w:r w:rsidRPr="00982632">
        <w:rPr>
          <w:rFonts w:cstheme="minorHAnsi"/>
        </w:rPr>
        <w:t>(Intro)</w:t>
      </w:r>
    </w:p>
    <w:p w:rsidR="005E5A7E" w:rsidRPr="00982632" w:rsidRDefault="005E5A7E" w:rsidP="005E5A7E">
      <w:pPr>
        <w:spacing w:line="360" w:lineRule="auto"/>
        <w:ind w:left="2160" w:firstLine="720"/>
        <w:contextualSpacing/>
        <w:rPr>
          <w:rFonts w:cstheme="minorHAnsi"/>
        </w:rPr>
      </w:pPr>
      <w:r w:rsidRPr="00982632">
        <w:rPr>
          <w:rFonts w:cstheme="minorHAnsi"/>
        </w:rPr>
        <w:t>Habermas/Derrida, “What Binds Europeans Together?”</w:t>
      </w:r>
    </w:p>
    <w:p w:rsidR="005E5A7E" w:rsidRDefault="005E5A7E" w:rsidP="005E5A7E">
      <w:pPr>
        <w:contextualSpacing/>
        <w:rPr>
          <w:rFonts w:cstheme="minorHAnsi"/>
        </w:rPr>
      </w:pPr>
      <w:r w:rsidRPr="00982632">
        <w:rPr>
          <w:rFonts w:cstheme="minorHAnsi"/>
        </w:rPr>
        <w:tab/>
        <w:t xml:space="preserve">Supplemental Materials: </w:t>
      </w:r>
      <w:r w:rsidRPr="00982632">
        <w:rPr>
          <w:rFonts w:cstheme="minorHAnsi"/>
        </w:rPr>
        <w:tab/>
        <w:t>Antique Maps of Europe</w:t>
      </w:r>
    </w:p>
    <w:p w:rsidR="005E5A7E" w:rsidRPr="000C499B" w:rsidRDefault="005E5A7E" w:rsidP="005E5A7E">
      <w:pPr>
        <w:spacing w:line="360" w:lineRule="auto"/>
        <w:rPr>
          <w:rFonts w:eastAsia="Times New Roman" w:cstheme="minorHAnsi"/>
        </w:rPr>
      </w:pPr>
      <w:r>
        <w:rPr>
          <w:rFonts w:cstheme="minorHAnsi"/>
        </w:rPr>
        <w:tab/>
      </w:r>
      <w:r>
        <w:rPr>
          <w:rFonts w:cstheme="minorHAnsi"/>
        </w:rPr>
        <w:tab/>
      </w:r>
      <w:r>
        <w:rPr>
          <w:rFonts w:cstheme="minorHAnsi"/>
        </w:rPr>
        <w:tab/>
      </w:r>
      <w:r>
        <w:rPr>
          <w:rFonts w:cstheme="minorHAnsi"/>
        </w:rPr>
        <w:tab/>
      </w:r>
      <w:r>
        <w:rPr>
          <w:rFonts w:cstheme="minorHAnsi"/>
        </w:rPr>
        <w:tab/>
      </w:r>
      <w:proofErr w:type="spellStart"/>
      <w:r>
        <w:rPr>
          <w:rFonts w:cstheme="minorHAnsi"/>
        </w:rPr>
        <w:t>Pensky</w:t>
      </w:r>
      <w:proofErr w:type="spellEnd"/>
      <w:r>
        <w:rPr>
          <w:rFonts w:cstheme="minorHAnsi"/>
        </w:rPr>
        <w:t xml:space="preserve">, et al, </w:t>
      </w:r>
      <w:r w:rsidRPr="000C499B">
        <w:rPr>
          <w:rFonts w:eastAsia="Times New Roman" w:cstheme="minorHAnsi"/>
          <w:i/>
        </w:rPr>
        <w:t>Old Europe, New Europe, Core Europe</w:t>
      </w:r>
      <w:r>
        <w:rPr>
          <w:rFonts w:eastAsia="Times New Roman" w:cstheme="minorHAnsi"/>
        </w:rPr>
        <w:t>, Intro</w:t>
      </w:r>
    </w:p>
    <w:p w:rsidR="005E5A7E" w:rsidRPr="00B05209" w:rsidRDefault="005E5A7E" w:rsidP="005E5A7E">
      <w:pPr>
        <w:ind w:firstLine="720"/>
        <w:contextualSpacing/>
        <w:rPr>
          <w:rFonts w:cstheme="minorHAnsi"/>
          <w:i/>
        </w:rPr>
      </w:pPr>
      <w:r>
        <w:rPr>
          <w:rFonts w:cstheme="minorHAnsi"/>
        </w:rPr>
        <w:t>Continuing Legacy</w:t>
      </w:r>
      <w:r w:rsidRPr="00982632">
        <w:rPr>
          <w:rFonts w:cstheme="minorHAnsi"/>
        </w:rPr>
        <w:t>:</w:t>
      </w:r>
      <w:r>
        <w:rPr>
          <w:rFonts w:cstheme="minorHAnsi"/>
        </w:rPr>
        <w:tab/>
      </w:r>
      <w:r w:rsidRPr="00982632">
        <w:rPr>
          <w:rFonts w:cstheme="minorHAnsi"/>
        </w:rPr>
        <w:t xml:space="preserve">Look up “European Identity” in </w:t>
      </w:r>
      <w:r w:rsidRPr="00982632">
        <w:rPr>
          <w:rFonts w:cstheme="minorHAnsi"/>
          <w:i/>
        </w:rPr>
        <w:t>The Guardian</w:t>
      </w:r>
    </w:p>
    <w:p w:rsidR="005E5A7E" w:rsidRPr="00ED39A3" w:rsidRDefault="005E5A7E" w:rsidP="005E5A7E">
      <w:pPr>
        <w:contextualSpacing/>
        <w:rPr>
          <w:rFonts w:cstheme="minorHAnsi"/>
        </w:rPr>
      </w:pPr>
      <w:r>
        <w:rPr>
          <w:rFonts w:cstheme="minorHAnsi"/>
        </w:rPr>
        <w:tab/>
      </w:r>
      <w:r>
        <w:rPr>
          <w:rFonts w:cstheme="minorHAnsi"/>
        </w:rPr>
        <w:tab/>
      </w:r>
      <w:r>
        <w:rPr>
          <w:rFonts w:cstheme="minorHAnsi"/>
        </w:rPr>
        <w:tab/>
      </w:r>
      <w:r>
        <w:rPr>
          <w:rFonts w:cstheme="minorHAnsi"/>
        </w:rPr>
        <w:tab/>
        <w:t>Brexit!</w:t>
      </w:r>
    </w:p>
    <w:p w:rsidR="005E5A7E" w:rsidRPr="00982632" w:rsidRDefault="005E5A7E" w:rsidP="005E5A7E">
      <w:pPr>
        <w:contextualSpacing/>
        <w:rPr>
          <w:rFonts w:cstheme="minorHAnsi"/>
          <w:b/>
        </w:rPr>
      </w:pPr>
      <w:r w:rsidRPr="00982632">
        <w:rPr>
          <w:rFonts w:cstheme="minorHAnsi"/>
          <w:b/>
        </w:rPr>
        <w:t>September 2</w:t>
      </w:r>
      <w:r w:rsidR="00815125">
        <w:rPr>
          <w:rFonts w:cstheme="minorHAnsi"/>
          <w:b/>
        </w:rPr>
        <w:t>9</w:t>
      </w:r>
    </w:p>
    <w:p w:rsidR="005E5A7E" w:rsidRPr="00982632" w:rsidRDefault="005E5A7E" w:rsidP="005E5A7E">
      <w:pPr>
        <w:contextualSpacing/>
        <w:rPr>
          <w:rFonts w:cstheme="minorHAnsi"/>
          <w:b/>
        </w:rPr>
      </w:pPr>
      <w:r w:rsidRPr="00982632">
        <w:rPr>
          <w:rFonts w:cstheme="minorHAnsi"/>
          <w:b/>
        </w:rPr>
        <w:t xml:space="preserve">WEEK THREE: </w:t>
      </w:r>
      <w:r>
        <w:rPr>
          <w:rFonts w:cstheme="minorHAnsi"/>
          <w:b/>
        </w:rPr>
        <w:t>Faith</w:t>
      </w:r>
      <w:r w:rsidRPr="00982632">
        <w:rPr>
          <w:rFonts w:cstheme="minorHAnsi"/>
          <w:b/>
        </w:rPr>
        <w:t xml:space="preserve"> – A Christian Community?</w:t>
      </w:r>
    </w:p>
    <w:p w:rsidR="005E5A7E" w:rsidRPr="00982632" w:rsidRDefault="005E5A7E" w:rsidP="005E5A7E">
      <w:pPr>
        <w:contextualSpacing/>
        <w:rPr>
          <w:rFonts w:cstheme="minorHAnsi"/>
        </w:rPr>
      </w:pPr>
      <w:r w:rsidRPr="00982632">
        <w:rPr>
          <w:rFonts w:cstheme="minorHAnsi"/>
          <w:b/>
        </w:rPr>
        <w:tab/>
      </w:r>
      <w:r w:rsidRPr="00982632">
        <w:rPr>
          <w:rFonts w:cstheme="minorHAnsi"/>
        </w:rPr>
        <w:t xml:space="preserve">Required Reading: </w:t>
      </w:r>
      <w:r w:rsidRPr="00982632">
        <w:rPr>
          <w:rFonts w:cstheme="minorHAnsi"/>
        </w:rPr>
        <w:tab/>
        <w:t xml:space="preserve">Augustine, </w:t>
      </w:r>
      <w:r w:rsidRPr="00982632">
        <w:rPr>
          <w:rFonts w:cstheme="minorHAnsi"/>
          <w:i/>
        </w:rPr>
        <w:t>City of God</w:t>
      </w:r>
      <w:r w:rsidRPr="00982632">
        <w:rPr>
          <w:rFonts w:cstheme="minorHAnsi"/>
        </w:rPr>
        <w:t xml:space="preserve"> (Excerpts)</w:t>
      </w:r>
    </w:p>
    <w:p w:rsidR="005E5A7E" w:rsidRPr="00982632" w:rsidRDefault="005E5A7E" w:rsidP="005E5A7E">
      <w:pPr>
        <w:contextualSpacing/>
        <w:rPr>
          <w:rFonts w:cstheme="minorHAnsi"/>
          <w:i/>
        </w:rPr>
      </w:pPr>
      <w:r w:rsidRPr="00982632">
        <w:rPr>
          <w:rFonts w:cstheme="minorHAnsi"/>
        </w:rPr>
        <w:tab/>
      </w:r>
      <w:r w:rsidRPr="00982632">
        <w:rPr>
          <w:rFonts w:cstheme="minorHAnsi"/>
        </w:rPr>
        <w:tab/>
      </w:r>
      <w:r w:rsidRPr="00982632">
        <w:rPr>
          <w:rFonts w:cstheme="minorHAnsi"/>
        </w:rPr>
        <w:tab/>
      </w:r>
      <w:r w:rsidRPr="00982632">
        <w:rPr>
          <w:rFonts w:cstheme="minorHAnsi"/>
        </w:rPr>
        <w:tab/>
        <w:t xml:space="preserve">Paul’s Letter to the </w:t>
      </w:r>
      <w:r w:rsidRPr="00982632">
        <w:rPr>
          <w:rFonts w:cstheme="minorHAnsi"/>
          <w:i/>
        </w:rPr>
        <w:t>Ephesians</w:t>
      </w:r>
    </w:p>
    <w:p w:rsidR="005E5A7E" w:rsidRPr="00982632" w:rsidRDefault="005E5A7E" w:rsidP="005E5A7E">
      <w:pPr>
        <w:contextualSpacing/>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t xml:space="preserve">Peter Brown, </w:t>
      </w:r>
      <w:r w:rsidRPr="00982632">
        <w:rPr>
          <w:rFonts w:cstheme="minorHAnsi"/>
          <w:i/>
        </w:rPr>
        <w:t>Rise of the Christian West</w:t>
      </w:r>
      <w:r w:rsidRPr="00982632">
        <w:rPr>
          <w:rFonts w:cstheme="minorHAnsi"/>
        </w:rPr>
        <w:t>, Ch. 1, 2, 19</w:t>
      </w:r>
    </w:p>
    <w:p w:rsidR="005E5A7E" w:rsidRPr="00982632" w:rsidRDefault="005E5A7E" w:rsidP="005E5A7E">
      <w:pPr>
        <w:contextualSpacing/>
        <w:rPr>
          <w:rFonts w:cstheme="minorHAnsi"/>
        </w:rPr>
      </w:pPr>
    </w:p>
    <w:p w:rsidR="005E5A7E" w:rsidRPr="00982632" w:rsidRDefault="005E5A7E" w:rsidP="005E5A7E">
      <w:pPr>
        <w:contextualSpacing/>
        <w:rPr>
          <w:rFonts w:cstheme="minorHAnsi"/>
        </w:rPr>
      </w:pPr>
      <w:r w:rsidRPr="00982632">
        <w:rPr>
          <w:rFonts w:cstheme="minorHAnsi"/>
        </w:rPr>
        <w:tab/>
        <w:t xml:space="preserve">Supplemental Materials: </w:t>
      </w:r>
      <w:r w:rsidRPr="00982632">
        <w:rPr>
          <w:rFonts w:cstheme="minorHAnsi"/>
        </w:rPr>
        <w:tab/>
        <w:t xml:space="preserve">Aslan, </w:t>
      </w:r>
      <w:r w:rsidRPr="00982632">
        <w:rPr>
          <w:rFonts w:cstheme="minorHAnsi"/>
          <w:i/>
        </w:rPr>
        <w:t>Zealot: The Life and Times of Jesus of Nazareth</w:t>
      </w:r>
      <w:r w:rsidRPr="00982632">
        <w:rPr>
          <w:rFonts w:cstheme="minorHAnsi"/>
        </w:rPr>
        <w:tab/>
      </w:r>
    </w:p>
    <w:p w:rsidR="005E5A7E" w:rsidRPr="000C499B" w:rsidRDefault="005E5A7E" w:rsidP="005E5A7E">
      <w:pPr>
        <w:spacing w:line="360" w:lineRule="auto"/>
        <w:contextualSpacing/>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r>
      <w:r w:rsidRPr="00982632">
        <w:rPr>
          <w:rFonts w:cstheme="minorHAnsi"/>
        </w:rPr>
        <w:tab/>
      </w:r>
      <w:r w:rsidRPr="00982632">
        <w:rPr>
          <w:rFonts w:cstheme="minorHAnsi"/>
          <w:i/>
        </w:rPr>
        <w:t xml:space="preserve">Alcuin of York: </w:t>
      </w:r>
      <w:r>
        <w:rPr>
          <w:rFonts w:cstheme="minorHAnsi"/>
          <w:i/>
        </w:rPr>
        <w:t>H</w:t>
      </w:r>
      <w:r w:rsidRPr="00982632">
        <w:rPr>
          <w:rFonts w:cstheme="minorHAnsi"/>
          <w:i/>
        </w:rPr>
        <w:t>is Life &amp; Letters</w:t>
      </w:r>
      <w:r>
        <w:rPr>
          <w:rFonts w:cstheme="minorHAnsi"/>
        </w:rPr>
        <w:t xml:space="preserve"> (Charlemagne)</w:t>
      </w:r>
    </w:p>
    <w:p w:rsidR="005E5A7E" w:rsidRDefault="005E5A7E" w:rsidP="005E5A7E">
      <w:pPr>
        <w:contextualSpacing/>
        <w:rPr>
          <w:rFonts w:cstheme="minorHAnsi"/>
        </w:rPr>
      </w:pPr>
      <w:r>
        <w:rPr>
          <w:rFonts w:cstheme="minorHAnsi"/>
          <w:i/>
        </w:rPr>
        <w:tab/>
      </w:r>
      <w:r>
        <w:rPr>
          <w:rFonts w:cstheme="minorHAnsi"/>
        </w:rPr>
        <w:t>Continuing Legacy</w:t>
      </w:r>
      <w:r w:rsidRPr="00982632">
        <w:rPr>
          <w:rFonts w:cstheme="minorHAnsi"/>
        </w:rPr>
        <w:t>:</w:t>
      </w:r>
      <w:r>
        <w:rPr>
          <w:rFonts w:cstheme="minorHAnsi"/>
        </w:rPr>
        <w:tab/>
        <w:t>Christian Community Movement for Religious Renewal</w:t>
      </w:r>
    </w:p>
    <w:p w:rsidR="00815125" w:rsidRPr="00815125" w:rsidRDefault="005E5A7E" w:rsidP="00815125">
      <w:pPr>
        <w:spacing w:line="360" w:lineRule="auto"/>
        <w:contextualSpacing/>
        <w:rPr>
          <w:rFonts w:cstheme="minorHAnsi"/>
        </w:rPr>
      </w:pPr>
      <w:r>
        <w:rPr>
          <w:rFonts w:cstheme="minorHAnsi"/>
        </w:rPr>
        <w:tab/>
      </w:r>
      <w:r>
        <w:rPr>
          <w:rFonts w:cstheme="minorHAnsi"/>
        </w:rPr>
        <w:tab/>
      </w:r>
      <w:r>
        <w:rPr>
          <w:rFonts w:cstheme="minorHAnsi"/>
        </w:rPr>
        <w:tab/>
      </w:r>
      <w:r>
        <w:rPr>
          <w:rFonts w:cstheme="minorHAnsi"/>
        </w:rPr>
        <w:tab/>
        <w:t>“The Handmaid’s Tale” (series)</w:t>
      </w:r>
      <w:r w:rsidR="00815125">
        <w:rPr>
          <w:rFonts w:cstheme="minorHAnsi"/>
          <w:b/>
        </w:rPr>
        <w:br w:type="page"/>
      </w:r>
    </w:p>
    <w:p w:rsidR="005E5A7E" w:rsidRPr="00C233E5" w:rsidRDefault="00815125" w:rsidP="005E5A7E">
      <w:pPr>
        <w:contextualSpacing/>
        <w:rPr>
          <w:rFonts w:cstheme="minorHAnsi"/>
        </w:rPr>
      </w:pPr>
      <w:r>
        <w:rPr>
          <w:rFonts w:cstheme="minorHAnsi"/>
          <w:b/>
        </w:rPr>
        <w:t>October</w:t>
      </w:r>
      <w:r w:rsidR="005E5A7E" w:rsidRPr="00982632">
        <w:rPr>
          <w:rFonts w:cstheme="minorHAnsi"/>
          <w:b/>
        </w:rPr>
        <w:t xml:space="preserve"> </w:t>
      </w:r>
      <w:r>
        <w:rPr>
          <w:rFonts w:cstheme="minorHAnsi"/>
          <w:b/>
        </w:rPr>
        <w:t>6</w:t>
      </w:r>
    </w:p>
    <w:p w:rsidR="005E5A7E" w:rsidRPr="00982632" w:rsidRDefault="005E5A7E" w:rsidP="005E5A7E">
      <w:pPr>
        <w:contextualSpacing/>
        <w:rPr>
          <w:rFonts w:cstheme="minorHAnsi"/>
          <w:b/>
        </w:rPr>
      </w:pPr>
      <w:r w:rsidRPr="00982632">
        <w:rPr>
          <w:rFonts w:cstheme="minorHAnsi"/>
          <w:b/>
        </w:rPr>
        <w:t xml:space="preserve">WEEK FOUR: </w:t>
      </w:r>
      <w:r>
        <w:rPr>
          <w:rFonts w:cstheme="minorHAnsi"/>
          <w:b/>
        </w:rPr>
        <w:t>Faith</w:t>
      </w:r>
      <w:r w:rsidRPr="00982632">
        <w:rPr>
          <w:rFonts w:cstheme="minorHAnsi"/>
          <w:b/>
        </w:rPr>
        <w:t xml:space="preserve"> – Freedom and Tolerance</w:t>
      </w:r>
      <w:r>
        <w:rPr>
          <w:rFonts w:cstheme="minorHAnsi"/>
          <w:b/>
        </w:rPr>
        <w:t xml:space="preserve"> </w:t>
      </w:r>
      <w:r>
        <w:rPr>
          <w:rFonts w:cstheme="minorHAnsi"/>
          <w:b/>
        </w:rPr>
        <w:tab/>
      </w:r>
      <w:r>
        <w:rPr>
          <w:rFonts w:cstheme="minorHAnsi"/>
          <w:b/>
        </w:rPr>
        <w:tab/>
      </w:r>
      <w:r w:rsidRPr="00982632">
        <w:rPr>
          <w:rFonts w:cstheme="minorHAnsi"/>
          <w:b/>
          <w:i/>
        </w:rPr>
        <w:t>**First Reflection Due**</w:t>
      </w:r>
    </w:p>
    <w:p w:rsidR="005E5A7E" w:rsidRPr="00982632" w:rsidRDefault="005E5A7E" w:rsidP="005E5A7E">
      <w:pPr>
        <w:contextualSpacing/>
        <w:rPr>
          <w:rFonts w:cstheme="minorHAnsi"/>
          <w:i/>
        </w:rPr>
      </w:pPr>
      <w:r w:rsidRPr="00982632">
        <w:rPr>
          <w:rFonts w:cstheme="minorHAnsi"/>
          <w:b/>
        </w:rPr>
        <w:tab/>
      </w:r>
      <w:r w:rsidRPr="00982632">
        <w:rPr>
          <w:rFonts w:cstheme="minorHAnsi"/>
        </w:rPr>
        <w:t xml:space="preserve">Required Reading: </w:t>
      </w:r>
      <w:r w:rsidRPr="00982632">
        <w:rPr>
          <w:rFonts w:cstheme="minorHAnsi"/>
        </w:rPr>
        <w:tab/>
        <w:t xml:space="preserve">Pico </w:t>
      </w:r>
      <w:proofErr w:type="spellStart"/>
      <w:r w:rsidRPr="00982632">
        <w:rPr>
          <w:rFonts w:cstheme="minorHAnsi"/>
        </w:rPr>
        <w:t>della</w:t>
      </w:r>
      <w:proofErr w:type="spellEnd"/>
      <w:r w:rsidRPr="00982632">
        <w:rPr>
          <w:rFonts w:cstheme="minorHAnsi"/>
        </w:rPr>
        <w:t xml:space="preserve"> </w:t>
      </w:r>
      <w:proofErr w:type="spellStart"/>
      <w:r w:rsidRPr="00982632">
        <w:rPr>
          <w:rFonts w:cstheme="minorHAnsi"/>
        </w:rPr>
        <w:t>Mirandola</w:t>
      </w:r>
      <w:proofErr w:type="spellEnd"/>
      <w:r w:rsidRPr="00982632">
        <w:rPr>
          <w:rFonts w:cstheme="minorHAnsi"/>
        </w:rPr>
        <w:t xml:space="preserve">, </w:t>
      </w:r>
      <w:r w:rsidRPr="00982632">
        <w:rPr>
          <w:rFonts w:cstheme="minorHAnsi"/>
          <w:i/>
        </w:rPr>
        <w:t>Oration on the Dignity of Man</w:t>
      </w:r>
    </w:p>
    <w:p w:rsidR="005E5A7E" w:rsidRPr="00982632" w:rsidRDefault="005E5A7E" w:rsidP="005E5A7E">
      <w:pPr>
        <w:contextualSpacing/>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t xml:space="preserve">More, </w:t>
      </w:r>
      <w:r w:rsidRPr="00982632">
        <w:rPr>
          <w:rFonts w:cstheme="minorHAnsi"/>
          <w:i/>
        </w:rPr>
        <w:t>Utopia,</w:t>
      </w:r>
      <w:r w:rsidRPr="00982632">
        <w:rPr>
          <w:rFonts w:cstheme="minorHAnsi"/>
        </w:rPr>
        <w:t xml:space="preserve"> “The Religions of the Utopians”</w:t>
      </w:r>
    </w:p>
    <w:p w:rsidR="005E5A7E" w:rsidRPr="00982632" w:rsidRDefault="005E5A7E" w:rsidP="005E5A7E">
      <w:pPr>
        <w:contextualSpacing/>
        <w:rPr>
          <w:rFonts w:cstheme="minorHAnsi"/>
          <w:i/>
        </w:rPr>
      </w:pPr>
      <w:r w:rsidRPr="00982632">
        <w:rPr>
          <w:rFonts w:cstheme="minorHAnsi"/>
        </w:rPr>
        <w:tab/>
      </w:r>
      <w:r w:rsidRPr="00982632">
        <w:rPr>
          <w:rFonts w:cstheme="minorHAnsi"/>
        </w:rPr>
        <w:tab/>
      </w:r>
      <w:r w:rsidRPr="00982632">
        <w:rPr>
          <w:rFonts w:cstheme="minorHAnsi"/>
        </w:rPr>
        <w:tab/>
      </w:r>
      <w:r w:rsidRPr="00982632">
        <w:rPr>
          <w:rFonts w:cstheme="minorHAnsi"/>
        </w:rPr>
        <w:tab/>
        <w:t xml:space="preserve">Voltaire, </w:t>
      </w:r>
      <w:r w:rsidRPr="00982632">
        <w:rPr>
          <w:rFonts w:cstheme="minorHAnsi"/>
          <w:i/>
        </w:rPr>
        <w:t>Treatise on Tolerance</w:t>
      </w:r>
    </w:p>
    <w:p w:rsidR="005E5A7E" w:rsidRPr="00982632" w:rsidRDefault="005E5A7E" w:rsidP="005E5A7E">
      <w:pPr>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t>T.S. Eliot, “Notes Toward the Definition of Culture” (excerpt)</w:t>
      </w:r>
    </w:p>
    <w:p w:rsidR="005E5A7E" w:rsidRPr="00982632" w:rsidRDefault="005E5A7E" w:rsidP="005E5A7E">
      <w:pPr>
        <w:rPr>
          <w:rFonts w:cstheme="minorHAnsi"/>
        </w:rPr>
      </w:pPr>
    </w:p>
    <w:p w:rsidR="005E5A7E" w:rsidRPr="00982632" w:rsidRDefault="005E5A7E" w:rsidP="005E5A7E">
      <w:pPr>
        <w:rPr>
          <w:rFonts w:cstheme="minorHAnsi"/>
          <w:lang w:val="en-US"/>
        </w:rPr>
      </w:pPr>
      <w:r w:rsidRPr="00982632">
        <w:rPr>
          <w:rFonts w:cstheme="minorHAnsi"/>
        </w:rPr>
        <w:tab/>
        <w:t>Supplemental Materials:</w:t>
      </w:r>
      <w:r w:rsidRPr="00982632">
        <w:rPr>
          <w:rFonts w:cstheme="minorHAnsi"/>
        </w:rPr>
        <w:tab/>
      </w:r>
      <w:r w:rsidRPr="00982632">
        <w:rPr>
          <w:rFonts w:cstheme="minorHAnsi"/>
          <w:lang w:val="en-US"/>
        </w:rPr>
        <w:t>Lionel Laborie, “Radical Tolerance in early Enlightenment”</w:t>
      </w:r>
    </w:p>
    <w:p w:rsidR="005E5A7E" w:rsidRDefault="005E5A7E" w:rsidP="005E5A7E">
      <w:pPr>
        <w:spacing w:line="360" w:lineRule="auto"/>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r>
      <w:r w:rsidRPr="00982632">
        <w:rPr>
          <w:rFonts w:cstheme="minorHAnsi"/>
        </w:rPr>
        <w:tab/>
        <w:t>Film: “Even the Rain” (</w:t>
      </w:r>
      <w:proofErr w:type="spellStart"/>
      <w:r w:rsidRPr="00982632">
        <w:rPr>
          <w:rFonts w:cstheme="minorHAnsi"/>
        </w:rPr>
        <w:t>Bollaín</w:t>
      </w:r>
      <w:proofErr w:type="spellEnd"/>
      <w:r w:rsidRPr="00982632">
        <w:rPr>
          <w:rFonts w:cstheme="minorHAnsi"/>
        </w:rPr>
        <w:t>, 2010)</w:t>
      </w:r>
    </w:p>
    <w:p w:rsidR="005E5A7E" w:rsidRDefault="005E5A7E" w:rsidP="005E5A7E">
      <w:pPr>
        <w:ind w:firstLine="720"/>
        <w:rPr>
          <w:rFonts w:cstheme="minorHAnsi"/>
        </w:rPr>
      </w:pPr>
      <w:r>
        <w:rPr>
          <w:rFonts w:cstheme="minorHAnsi"/>
        </w:rPr>
        <w:t>Continuing Legacy</w:t>
      </w:r>
      <w:r w:rsidRPr="00982632">
        <w:rPr>
          <w:rFonts w:cstheme="minorHAnsi"/>
        </w:rPr>
        <w:t>:</w:t>
      </w:r>
      <w:r>
        <w:rPr>
          <w:rFonts w:cstheme="minorHAnsi"/>
        </w:rPr>
        <w:tab/>
        <w:t>Charlie Hebdo</w:t>
      </w:r>
    </w:p>
    <w:p w:rsidR="005E5A7E" w:rsidRPr="00D362EA" w:rsidRDefault="005E5A7E" w:rsidP="005E5A7E">
      <w:pPr>
        <w:spacing w:line="360" w:lineRule="auto"/>
        <w:ind w:firstLine="720"/>
        <w:rPr>
          <w:rFonts w:cstheme="minorHAnsi"/>
        </w:rPr>
      </w:pPr>
      <w:r>
        <w:rPr>
          <w:rFonts w:cstheme="minorHAnsi"/>
        </w:rPr>
        <w:tab/>
      </w:r>
      <w:r>
        <w:rPr>
          <w:rFonts w:cstheme="minorHAnsi"/>
        </w:rPr>
        <w:tab/>
      </w:r>
      <w:r>
        <w:rPr>
          <w:rFonts w:cstheme="minorHAnsi"/>
        </w:rPr>
        <w:tab/>
      </w:r>
      <w:r>
        <w:t>Religious Dress in Public Space</w:t>
      </w:r>
    </w:p>
    <w:p w:rsidR="005E5A7E" w:rsidRPr="00982632" w:rsidRDefault="005E5A7E" w:rsidP="005E5A7E">
      <w:pPr>
        <w:rPr>
          <w:rFonts w:cstheme="minorHAnsi"/>
        </w:rPr>
      </w:pPr>
    </w:p>
    <w:p w:rsidR="005E5A7E" w:rsidRPr="00982632" w:rsidRDefault="00815125" w:rsidP="005E5A7E">
      <w:pPr>
        <w:rPr>
          <w:rFonts w:cstheme="minorHAnsi"/>
          <w:b/>
        </w:rPr>
      </w:pPr>
      <w:r>
        <w:rPr>
          <w:rFonts w:cstheme="minorHAnsi"/>
          <w:b/>
        </w:rPr>
        <w:t>October</w:t>
      </w:r>
      <w:r w:rsidRPr="00982632">
        <w:rPr>
          <w:rFonts w:cstheme="minorHAnsi"/>
          <w:b/>
        </w:rPr>
        <w:t xml:space="preserve"> </w:t>
      </w:r>
      <w:r>
        <w:rPr>
          <w:rFonts w:cstheme="minorHAnsi"/>
          <w:b/>
        </w:rPr>
        <w:t>13</w:t>
      </w:r>
    </w:p>
    <w:p w:rsidR="005E5A7E" w:rsidRPr="00982632" w:rsidRDefault="005E5A7E" w:rsidP="005E5A7E">
      <w:pPr>
        <w:rPr>
          <w:rFonts w:cstheme="minorHAnsi"/>
          <w:b/>
        </w:rPr>
      </w:pPr>
      <w:r w:rsidRPr="00982632">
        <w:rPr>
          <w:rFonts w:cstheme="minorHAnsi"/>
          <w:b/>
        </w:rPr>
        <w:t>WEEK FIVE: The Individual – Inwardness/Immortality/Inviolability</w:t>
      </w:r>
    </w:p>
    <w:p w:rsidR="005E5A7E" w:rsidRPr="00982632" w:rsidRDefault="005E5A7E" w:rsidP="005E5A7E">
      <w:pPr>
        <w:ind w:firstLine="720"/>
        <w:rPr>
          <w:rFonts w:cstheme="minorHAnsi"/>
        </w:rPr>
      </w:pPr>
      <w:r w:rsidRPr="00982632">
        <w:rPr>
          <w:rFonts w:cstheme="minorHAnsi"/>
        </w:rPr>
        <w:t xml:space="preserve">Required Reading: </w:t>
      </w:r>
      <w:r w:rsidRPr="00982632">
        <w:rPr>
          <w:rFonts w:cstheme="minorHAnsi"/>
        </w:rPr>
        <w:tab/>
        <w:t xml:space="preserve">Paul, Letter to the </w:t>
      </w:r>
      <w:r w:rsidRPr="00982632">
        <w:rPr>
          <w:rFonts w:cstheme="minorHAnsi"/>
          <w:i/>
        </w:rPr>
        <w:t>Galatians</w:t>
      </w:r>
    </w:p>
    <w:p w:rsidR="005E5A7E" w:rsidRPr="00982632" w:rsidRDefault="005E5A7E" w:rsidP="005E5A7E">
      <w:pPr>
        <w:ind w:left="2160" w:firstLine="720"/>
        <w:rPr>
          <w:rFonts w:cstheme="minorHAnsi"/>
        </w:rPr>
      </w:pPr>
      <w:r>
        <w:rPr>
          <w:rFonts w:cstheme="minorHAnsi"/>
        </w:rPr>
        <w:t xml:space="preserve">de Beauvoir, </w:t>
      </w:r>
      <w:r w:rsidRPr="009A53D9">
        <w:rPr>
          <w:rFonts w:cstheme="minorHAnsi"/>
          <w:i/>
        </w:rPr>
        <w:t>Ethics of Ambiguity</w:t>
      </w:r>
      <w:r>
        <w:rPr>
          <w:rFonts w:cstheme="minorHAnsi"/>
        </w:rPr>
        <w:t xml:space="preserve"> (excerpt)</w:t>
      </w:r>
    </w:p>
    <w:p w:rsidR="005E5A7E" w:rsidRPr="00982632" w:rsidRDefault="005E5A7E" w:rsidP="005E5A7E">
      <w:pPr>
        <w:spacing w:line="360" w:lineRule="auto"/>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t xml:space="preserve">Siedentop, </w:t>
      </w:r>
      <w:r w:rsidRPr="00982632">
        <w:rPr>
          <w:rFonts w:cstheme="minorHAnsi"/>
          <w:i/>
        </w:rPr>
        <w:t>Inventing the Individual</w:t>
      </w:r>
      <w:r w:rsidRPr="00982632">
        <w:rPr>
          <w:rFonts w:cstheme="minorHAnsi"/>
        </w:rPr>
        <w:t xml:space="preserve">, </w:t>
      </w:r>
      <w:proofErr w:type="spellStart"/>
      <w:r w:rsidRPr="00982632">
        <w:rPr>
          <w:rFonts w:cstheme="minorHAnsi"/>
        </w:rPr>
        <w:t>Chp</w:t>
      </w:r>
      <w:proofErr w:type="spellEnd"/>
      <w:r w:rsidRPr="00982632">
        <w:rPr>
          <w:rFonts w:cstheme="minorHAnsi"/>
        </w:rPr>
        <w:t>. 4, 25 and Epilogue</w:t>
      </w:r>
      <w:r w:rsidRPr="00982632">
        <w:rPr>
          <w:rFonts w:cstheme="minorHAnsi"/>
        </w:rPr>
        <w:tab/>
      </w:r>
    </w:p>
    <w:p w:rsidR="005E5A7E" w:rsidRPr="00982632" w:rsidRDefault="005E5A7E" w:rsidP="005E5A7E">
      <w:pPr>
        <w:ind w:firstLine="720"/>
        <w:rPr>
          <w:rFonts w:cstheme="minorHAnsi"/>
          <w:lang w:val="en-US"/>
        </w:rPr>
      </w:pPr>
      <w:r w:rsidRPr="00982632">
        <w:rPr>
          <w:rFonts w:cstheme="minorHAnsi"/>
        </w:rPr>
        <w:t xml:space="preserve">Supplemental Materials: </w:t>
      </w:r>
      <w:r w:rsidRPr="00982632">
        <w:rPr>
          <w:rFonts w:cstheme="minorHAnsi"/>
        </w:rPr>
        <w:tab/>
        <w:t xml:space="preserve">Aristotle, </w:t>
      </w:r>
      <w:r w:rsidRPr="00982632">
        <w:rPr>
          <w:rFonts w:cstheme="minorHAnsi"/>
          <w:i/>
        </w:rPr>
        <w:t>Nicomachean Ethics</w:t>
      </w:r>
      <w:r w:rsidRPr="00982632">
        <w:rPr>
          <w:rFonts w:cstheme="minorHAnsi"/>
        </w:rPr>
        <w:t xml:space="preserve">, </w:t>
      </w:r>
      <w:r w:rsidRPr="00982632">
        <w:rPr>
          <w:rFonts w:cstheme="minorHAnsi"/>
          <w:lang w:val="en-US"/>
        </w:rPr>
        <w:t>IX, 9, 1170a</w:t>
      </w:r>
    </w:p>
    <w:p w:rsidR="005E5A7E" w:rsidRPr="00982632" w:rsidRDefault="005E5A7E" w:rsidP="005E5A7E">
      <w:pPr>
        <w:ind w:firstLine="720"/>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r>
      <w:r>
        <w:rPr>
          <w:rFonts w:cstheme="minorHAnsi"/>
        </w:rPr>
        <w:t xml:space="preserve">Montaigne, </w:t>
      </w:r>
      <w:r w:rsidRPr="00610379">
        <w:rPr>
          <w:rFonts w:cstheme="minorHAnsi"/>
          <w:i/>
        </w:rPr>
        <w:t>Essays</w:t>
      </w:r>
      <w:r>
        <w:rPr>
          <w:rFonts w:cstheme="minorHAnsi"/>
        </w:rPr>
        <w:t>, Bk X</w:t>
      </w:r>
    </w:p>
    <w:p w:rsidR="005E5A7E" w:rsidRPr="00982632" w:rsidRDefault="005E5A7E" w:rsidP="005E5A7E">
      <w:pPr>
        <w:ind w:left="2880" w:firstLine="720"/>
        <w:rPr>
          <w:rFonts w:cstheme="minorHAnsi"/>
        </w:rPr>
      </w:pPr>
      <w:r w:rsidRPr="00982632">
        <w:rPr>
          <w:rFonts w:cstheme="minorHAnsi"/>
        </w:rPr>
        <w:t>Shakespeare, “Macbeth” and/or “Hamlet”</w:t>
      </w:r>
    </w:p>
    <w:p w:rsidR="005E5A7E" w:rsidRDefault="005E5A7E" w:rsidP="005E5A7E">
      <w:pPr>
        <w:spacing w:line="360" w:lineRule="auto"/>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r>
      <w:r w:rsidRPr="00982632">
        <w:rPr>
          <w:rFonts w:cstheme="minorHAnsi"/>
        </w:rPr>
        <w:tab/>
        <w:t xml:space="preserve"> “The Seventh Seal” (Bergman, 1957)</w:t>
      </w:r>
    </w:p>
    <w:p w:rsidR="005E5A7E" w:rsidRDefault="005E5A7E" w:rsidP="005E5A7E">
      <w:pPr>
        <w:rPr>
          <w:rFonts w:cstheme="minorHAnsi"/>
        </w:rPr>
      </w:pPr>
      <w:r>
        <w:rPr>
          <w:rFonts w:cstheme="minorHAnsi"/>
        </w:rPr>
        <w:tab/>
        <w:t>Continuing Legacy</w:t>
      </w:r>
      <w:r w:rsidRPr="00982632">
        <w:rPr>
          <w:rFonts w:cstheme="minorHAnsi"/>
        </w:rPr>
        <w:t>:</w:t>
      </w:r>
      <w:r>
        <w:rPr>
          <w:rFonts w:cstheme="minorHAnsi"/>
        </w:rPr>
        <w:tab/>
        <w:t>Medically Assisted Death</w:t>
      </w:r>
    </w:p>
    <w:p w:rsidR="005E5A7E" w:rsidRPr="00982632" w:rsidRDefault="005E5A7E" w:rsidP="005E5A7E">
      <w:pPr>
        <w:ind w:left="2160" w:firstLine="720"/>
        <w:rPr>
          <w:rFonts w:cstheme="minorHAnsi"/>
        </w:rPr>
      </w:pPr>
      <w:r>
        <w:rPr>
          <w:rFonts w:cstheme="minorHAnsi"/>
        </w:rPr>
        <w:t xml:space="preserve">Photographic Portraits of </w:t>
      </w:r>
      <w:proofErr w:type="spellStart"/>
      <w:r w:rsidRPr="00610379">
        <w:rPr>
          <w:rFonts w:cstheme="minorHAnsi"/>
        </w:rPr>
        <w:t>Sebastião</w:t>
      </w:r>
      <w:proofErr w:type="spellEnd"/>
      <w:r w:rsidRPr="00610379">
        <w:rPr>
          <w:rFonts w:cstheme="minorHAnsi"/>
        </w:rPr>
        <w:t xml:space="preserve"> Salgado</w:t>
      </w:r>
      <w:r>
        <w:rPr>
          <w:rFonts w:cstheme="minorHAnsi"/>
        </w:rPr>
        <w:tab/>
      </w:r>
      <w:r>
        <w:rPr>
          <w:rFonts w:cstheme="minorHAnsi"/>
        </w:rPr>
        <w:tab/>
      </w:r>
    </w:p>
    <w:p w:rsidR="00ED39A3" w:rsidRDefault="00ED39A3" w:rsidP="005E5A7E">
      <w:pPr>
        <w:rPr>
          <w:rFonts w:cstheme="minorHAnsi"/>
          <w:b/>
        </w:rPr>
      </w:pPr>
    </w:p>
    <w:p w:rsidR="005E5A7E" w:rsidRPr="00982632" w:rsidRDefault="005E5A7E" w:rsidP="005E5A7E">
      <w:pPr>
        <w:rPr>
          <w:rFonts w:cstheme="minorHAnsi"/>
          <w:b/>
        </w:rPr>
      </w:pPr>
      <w:r w:rsidRPr="00982632">
        <w:rPr>
          <w:rFonts w:cstheme="minorHAnsi"/>
          <w:b/>
        </w:rPr>
        <w:t xml:space="preserve">October </w:t>
      </w:r>
      <w:r w:rsidR="00815125">
        <w:rPr>
          <w:rFonts w:cstheme="minorHAnsi"/>
          <w:b/>
        </w:rPr>
        <w:t>20</w:t>
      </w:r>
    </w:p>
    <w:p w:rsidR="005E5A7E" w:rsidRPr="00982632" w:rsidRDefault="005E5A7E" w:rsidP="005E5A7E">
      <w:pPr>
        <w:rPr>
          <w:rFonts w:cstheme="minorHAnsi"/>
          <w:b/>
          <w:i/>
        </w:rPr>
      </w:pPr>
      <w:r w:rsidRPr="00982632">
        <w:rPr>
          <w:rFonts w:cstheme="minorHAnsi"/>
          <w:b/>
        </w:rPr>
        <w:t>WEEK SIX</w:t>
      </w:r>
      <w:r w:rsidR="00815125">
        <w:rPr>
          <w:rFonts w:cstheme="minorHAnsi"/>
          <w:b/>
        </w:rPr>
        <w:t>:</w:t>
      </w:r>
      <w:r w:rsidRPr="00982632">
        <w:rPr>
          <w:rFonts w:cstheme="minorHAnsi"/>
          <w:b/>
        </w:rPr>
        <w:t xml:space="preserve"> The Individual – </w:t>
      </w:r>
      <w:r w:rsidRPr="00982632">
        <w:rPr>
          <w:rFonts w:cstheme="minorHAnsi"/>
          <w:b/>
          <w:i/>
        </w:rPr>
        <w:t>Liberty</w:t>
      </w:r>
      <w:r>
        <w:rPr>
          <w:rFonts w:cstheme="minorHAnsi"/>
          <w:b/>
          <w:i/>
        </w:rPr>
        <w:t>=Freedom?</w:t>
      </w:r>
      <w:r>
        <w:rPr>
          <w:rFonts w:cstheme="minorHAnsi"/>
          <w:b/>
          <w:i/>
        </w:rPr>
        <w:tab/>
      </w:r>
      <w:r>
        <w:rPr>
          <w:rFonts w:cstheme="minorHAnsi"/>
          <w:b/>
          <w:i/>
        </w:rPr>
        <w:tab/>
      </w:r>
      <w:r w:rsidRPr="00982632">
        <w:rPr>
          <w:rFonts w:cstheme="minorHAnsi"/>
          <w:b/>
          <w:i/>
        </w:rPr>
        <w:t>**Abstract and Bibliography Due**</w:t>
      </w:r>
      <w:r w:rsidRPr="00982632">
        <w:rPr>
          <w:rFonts w:cstheme="minorHAnsi"/>
          <w:b/>
          <w:i/>
        </w:rPr>
        <w:tab/>
      </w:r>
    </w:p>
    <w:p w:rsidR="005E5A7E" w:rsidRPr="00982632" w:rsidRDefault="005E5A7E" w:rsidP="005E5A7E">
      <w:pPr>
        <w:ind w:firstLine="720"/>
        <w:rPr>
          <w:rFonts w:cstheme="minorHAnsi"/>
        </w:rPr>
      </w:pPr>
      <w:r w:rsidRPr="00982632">
        <w:rPr>
          <w:rFonts w:cstheme="minorHAnsi"/>
        </w:rPr>
        <w:t xml:space="preserve">Required Reading: </w:t>
      </w:r>
      <w:r w:rsidRPr="00982632">
        <w:rPr>
          <w:rFonts w:cstheme="minorHAnsi"/>
        </w:rPr>
        <w:tab/>
        <w:t>Thucydides, “Pericles’ Funeral Speech”</w:t>
      </w:r>
    </w:p>
    <w:p w:rsidR="005E5A7E" w:rsidRPr="00982632" w:rsidRDefault="005E5A7E" w:rsidP="005E5A7E">
      <w:pPr>
        <w:ind w:left="2160" w:firstLine="720"/>
        <w:rPr>
          <w:rFonts w:cstheme="minorHAnsi"/>
        </w:rPr>
      </w:pPr>
      <w:r w:rsidRPr="00982632">
        <w:rPr>
          <w:rFonts w:cstheme="minorHAnsi"/>
        </w:rPr>
        <w:t>Gregory of Nyssa, “On Ecclesiastes”</w:t>
      </w:r>
    </w:p>
    <w:p w:rsidR="005E5A7E" w:rsidRPr="00982632" w:rsidRDefault="005E5A7E" w:rsidP="005E5A7E">
      <w:pPr>
        <w:ind w:firstLine="720"/>
        <w:rPr>
          <w:rFonts w:cstheme="minorHAnsi"/>
        </w:rPr>
      </w:pPr>
      <w:r w:rsidRPr="00982632">
        <w:rPr>
          <w:rFonts w:cstheme="minorHAnsi"/>
          <w:b/>
        </w:rPr>
        <w:tab/>
      </w:r>
      <w:r w:rsidRPr="00982632">
        <w:rPr>
          <w:rFonts w:cstheme="minorHAnsi"/>
          <w:b/>
        </w:rPr>
        <w:tab/>
      </w:r>
      <w:r w:rsidRPr="00982632">
        <w:rPr>
          <w:rFonts w:cstheme="minorHAnsi"/>
          <w:b/>
        </w:rPr>
        <w:tab/>
      </w:r>
      <w:r w:rsidRPr="00982632">
        <w:rPr>
          <w:rFonts w:cstheme="minorHAnsi"/>
        </w:rPr>
        <w:t xml:space="preserve">Mill, </w:t>
      </w:r>
      <w:r w:rsidRPr="00982632">
        <w:rPr>
          <w:rFonts w:cstheme="minorHAnsi"/>
          <w:i/>
        </w:rPr>
        <w:t>On Liberty,</w:t>
      </w:r>
      <w:r w:rsidRPr="00982632">
        <w:rPr>
          <w:rFonts w:cstheme="minorHAnsi"/>
        </w:rPr>
        <w:t xml:space="preserve"> “Of Individuality”</w:t>
      </w:r>
    </w:p>
    <w:p w:rsidR="005E5A7E" w:rsidRPr="00982632" w:rsidRDefault="005E5A7E" w:rsidP="005E5A7E">
      <w:pPr>
        <w:spacing w:line="360" w:lineRule="auto"/>
        <w:ind w:firstLine="720"/>
        <w:rPr>
          <w:rFonts w:cstheme="minorHAnsi"/>
        </w:rPr>
      </w:pPr>
      <w:r w:rsidRPr="00982632">
        <w:rPr>
          <w:rFonts w:cstheme="minorHAnsi"/>
          <w:b/>
        </w:rPr>
        <w:tab/>
      </w:r>
      <w:r w:rsidRPr="00982632">
        <w:rPr>
          <w:rFonts w:cstheme="minorHAnsi"/>
          <w:b/>
        </w:rPr>
        <w:tab/>
      </w:r>
      <w:r w:rsidRPr="00982632">
        <w:rPr>
          <w:rFonts w:cstheme="minorHAnsi"/>
          <w:b/>
        </w:rPr>
        <w:tab/>
      </w:r>
      <w:r w:rsidRPr="00982632">
        <w:rPr>
          <w:rFonts w:cstheme="minorHAnsi"/>
        </w:rPr>
        <w:t xml:space="preserve">Mazzini, </w:t>
      </w:r>
      <w:r w:rsidRPr="00982632">
        <w:rPr>
          <w:rFonts w:cstheme="minorHAnsi"/>
          <w:i/>
        </w:rPr>
        <w:t>Essays</w:t>
      </w:r>
      <w:r w:rsidRPr="00982632">
        <w:rPr>
          <w:rFonts w:cstheme="minorHAnsi"/>
        </w:rPr>
        <w:t>, “Europe: Its Condition and Prospects”</w:t>
      </w:r>
    </w:p>
    <w:p w:rsidR="005E5A7E" w:rsidRPr="00982632" w:rsidRDefault="005E5A7E" w:rsidP="005E5A7E">
      <w:pPr>
        <w:ind w:firstLine="720"/>
        <w:rPr>
          <w:rFonts w:cstheme="minorHAnsi"/>
        </w:rPr>
      </w:pPr>
      <w:r w:rsidRPr="00982632">
        <w:rPr>
          <w:rFonts w:cstheme="minorHAnsi"/>
        </w:rPr>
        <w:t xml:space="preserve">Supplemental Materials: </w:t>
      </w:r>
      <w:r w:rsidRPr="00982632">
        <w:rPr>
          <w:rFonts w:cstheme="minorHAnsi"/>
        </w:rPr>
        <w:tab/>
        <w:t>Martin Luther King, “I Have a Dream” speech</w:t>
      </w:r>
    </w:p>
    <w:p w:rsidR="005E5A7E" w:rsidRPr="00982632" w:rsidRDefault="005E5A7E" w:rsidP="005E5A7E">
      <w:pPr>
        <w:ind w:firstLine="720"/>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r>
      <w:r>
        <w:rPr>
          <w:rFonts w:cstheme="minorHAnsi"/>
        </w:rPr>
        <w:t>Emerson, “Self-Reliance”</w:t>
      </w:r>
    </w:p>
    <w:p w:rsidR="005E5A7E" w:rsidRPr="00982632" w:rsidRDefault="005E5A7E" w:rsidP="005E5A7E">
      <w:pPr>
        <w:ind w:firstLine="720"/>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t xml:space="preserve">John Locke, </w:t>
      </w:r>
      <w:r w:rsidRPr="00982632">
        <w:rPr>
          <w:rFonts w:cstheme="minorHAnsi"/>
          <w:i/>
        </w:rPr>
        <w:t>2</w:t>
      </w:r>
      <w:r w:rsidRPr="00982632">
        <w:rPr>
          <w:rFonts w:cstheme="minorHAnsi"/>
          <w:i/>
          <w:vertAlign w:val="superscript"/>
        </w:rPr>
        <w:t>nd</w:t>
      </w:r>
      <w:r w:rsidRPr="00982632">
        <w:rPr>
          <w:rFonts w:cstheme="minorHAnsi"/>
          <w:i/>
        </w:rPr>
        <w:t xml:space="preserve"> Treatise on Government</w:t>
      </w:r>
      <w:r w:rsidRPr="00982632">
        <w:rPr>
          <w:rFonts w:cstheme="minorHAnsi"/>
        </w:rPr>
        <w:t>, Ch. 4&amp;5</w:t>
      </w:r>
    </w:p>
    <w:p w:rsidR="005E5A7E" w:rsidRDefault="005E5A7E" w:rsidP="005E5A7E">
      <w:pPr>
        <w:spacing w:line="360" w:lineRule="auto"/>
        <w:rPr>
          <w:rFonts w:cstheme="minorHAnsi"/>
        </w:rPr>
      </w:pPr>
      <w:r w:rsidRPr="00982632">
        <w:rPr>
          <w:rFonts w:cstheme="minorHAnsi"/>
          <w:b/>
        </w:rPr>
        <w:tab/>
      </w:r>
      <w:r>
        <w:rPr>
          <w:rFonts w:cstheme="minorHAnsi"/>
          <w:b/>
        </w:rPr>
        <w:tab/>
      </w:r>
      <w:r w:rsidRPr="00982632">
        <w:rPr>
          <w:rFonts w:cstheme="minorHAnsi"/>
          <w:b/>
        </w:rPr>
        <w:tab/>
      </w:r>
      <w:r w:rsidRPr="00982632">
        <w:rPr>
          <w:rFonts w:cstheme="minorHAnsi"/>
          <w:b/>
        </w:rPr>
        <w:tab/>
      </w:r>
      <w:r w:rsidRPr="00982632">
        <w:rPr>
          <w:rFonts w:cstheme="minorHAnsi"/>
          <w:b/>
        </w:rPr>
        <w:tab/>
      </w:r>
      <w:r w:rsidRPr="00982632">
        <w:rPr>
          <w:rFonts w:cstheme="minorHAnsi"/>
        </w:rPr>
        <w:t>Film: “The Mission” (</w:t>
      </w:r>
      <w:proofErr w:type="spellStart"/>
      <w:r w:rsidRPr="00982632">
        <w:rPr>
          <w:rFonts w:cstheme="minorHAnsi"/>
        </w:rPr>
        <w:t>Joffé</w:t>
      </w:r>
      <w:proofErr w:type="spellEnd"/>
      <w:r w:rsidRPr="00982632">
        <w:rPr>
          <w:rFonts w:cstheme="minorHAnsi"/>
        </w:rPr>
        <w:t>, 1986)</w:t>
      </w:r>
    </w:p>
    <w:p w:rsidR="005E5A7E" w:rsidRDefault="005E5A7E" w:rsidP="005E5A7E">
      <w:pPr>
        <w:rPr>
          <w:rFonts w:cstheme="minorHAnsi"/>
        </w:rPr>
      </w:pPr>
      <w:r>
        <w:rPr>
          <w:rFonts w:cstheme="minorHAnsi"/>
        </w:rPr>
        <w:tab/>
        <w:t>Continuing Legacy</w:t>
      </w:r>
      <w:r w:rsidRPr="00982632">
        <w:rPr>
          <w:rFonts w:cstheme="minorHAnsi"/>
        </w:rPr>
        <w:t>:</w:t>
      </w:r>
      <w:r>
        <w:rPr>
          <w:rFonts w:cstheme="minorHAnsi"/>
        </w:rPr>
        <w:tab/>
        <w:t>1619 Project</w:t>
      </w:r>
    </w:p>
    <w:p w:rsidR="006350D2" w:rsidRDefault="006350D2" w:rsidP="005E5A7E">
      <w:pPr>
        <w:rPr>
          <w:rFonts w:cstheme="minorHAnsi"/>
        </w:rPr>
      </w:pPr>
      <w:r>
        <w:rPr>
          <w:rFonts w:cstheme="minorHAnsi"/>
        </w:rPr>
        <w:tab/>
      </w:r>
      <w:r>
        <w:rPr>
          <w:rFonts w:cstheme="minorHAnsi"/>
        </w:rPr>
        <w:tab/>
      </w:r>
      <w:r>
        <w:rPr>
          <w:rFonts w:cstheme="minorHAnsi"/>
        </w:rPr>
        <w:tab/>
      </w:r>
      <w:r>
        <w:rPr>
          <w:rFonts w:cstheme="minorHAnsi"/>
        </w:rPr>
        <w:tab/>
        <w:t>Black Lives Matter</w:t>
      </w:r>
    </w:p>
    <w:p w:rsidR="005E5A7E" w:rsidRDefault="005E5A7E" w:rsidP="005E5A7E">
      <w:pPr>
        <w:spacing w:line="360" w:lineRule="auto"/>
        <w:rPr>
          <w:rFonts w:cstheme="minorHAnsi"/>
        </w:rPr>
      </w:pPr>
      <w:r>
        <w:rPr>
          <w:rFonts w:cstheme="minorHAnsi"/>
        </w:rPr>
        <w:tab/>
      </w:r>
      <w:r>
        <w:rPr>
          <w:rFonts w:cstheme="minorHAnsi"/>
        </w:rPr>
        <w:tab/>
      </w:r>
      <w:r>
        <w:rPr>
          <w:rFonts w:cstheme="minorHAnsi"/>
        </w:rPr>
        <w:tab/>
      </w:r>
      <w:r>
        <w:rPr>
          <w:rFonts w:cstheme="minorHAnsi"/>
        </w:rPr>
        <w:tab/>
        <w:t>Residential Schools</w:t>
      </w:r>
    </w:p>
    <w:p w:rsidR="005E5A7E" w:rsidRPr="00D362EA" w:rsidRDefault="005E5A7E" w:rsidP="005E5A7E">
      <w:pPr>
        <w:spacing w:line="360" w:lineRule="auto"/>
        <w:rPr>
          <w:rFonts w:cstheme="minorHAnsi"/>
        </w:rPr>
      </w:pPr>
      <w:r w:rsidRPr="00982632">
        <w:rPr>
          <w:rFonts w:cstheme="minorHAnsi"/>
        </w:rPr>
        <w:tab/>
      </w:r>
    </w:p>
    <w:p w:rsidR="005E5A7E" w:rsidRPr="00982632" w:rsidRDefault="005E5A7E" w:rsidP="005E5A7E">
      <w:pPr>
        <w:rPr>
          <w:rFonts w:cstheme="minorHAnsi"/>
          <w:b/>
        </w:rPr>
      </w:pPr>
    </w:p>
    <w:p w:rsidR="00815125" w:rsidRDefault="00815125">
      <w:pPr>
        <w:rPr>
          <w:rFonts w:cstheme="minorHAnsi"/>
          <w:b/>
        </w:rPr>
      </w:pPr>
      <w:r>
        <w:rPr>
          <w:rFonts w:cstheme="minorHAnsi"/>
          <w:b/>
        </w:rPr>
        <w:br w:type="page"/>
      </w:r>
    </w:p>
    <w:p w:rsidR="005E5A7E" w:rsidRDefault="005E5A7E" w:rsidP="005E5A7E">
      <w:pPr>
        <w:rPr>
          <w:rFonts w:cstheme="minorHAnsi"/>
          <w:b/>
        </w:rPr>
      </w:pPr>
      <w:r w:rsidRPr="00982632">
        <w:rPr>
          <w:rFonts w:cstheme="minorHAnsi"/>
          <w:b/>
        </w:rPr>
        <w:t>October 2</w:t>
      </w:r>
      <w:r w:rsidR="00815125">
        <w:rPr>
          <w:rFonts w:cstheme="minorHAnsi"/>
          <w:b/>
        </w:rPr>
        <w:t>7</w:t>
      </w:r>
    </w:p>
    <w:p w:rsidR="005E5A7E" w:rsidRPr="00982632" w:rsidRDefault="00815125" w:rsidP="005E5A7E">
      <w:pPr>
        <w:rPr>
          <w:rFonts w:cstheme="minorHAnsi"/>
          <w:b/>
        </w:rPr>
      </w:pPr>
      <w:r w:rsidRPr="00982632">
        <w:rPr>
          <w:rFonts w:cstheme="minorHAnsi"/>
          <w:b/>
        </w:rPr>
        <w:t>WEEK SEVEN:</w:t>
      </w:r>
      <w:r>
        <w:rPr>
          <w:rFonts w:cstheme="minorHAnsi"/>
          <w:b/>
        </w:rPr>
        <w:t xml:space="preserve"> </w:t>
      </w:r>
      <w:r w:rsidR="005E5A7E">
        <w:rPr>
          <w:rFonts w:cstheme="minorHAnsi"/>
          <w:b/>
        </w:rPr>
        <w:t>Truth</w:t>
      </w:r>
      <w:r w:rsidR="005E5A7E" w:rsidRPr="00982632">
        <w:rPr>
          <w:rFonts w:cstheme="minorHAnsi"/>
          <w:b/>
        </w:rPr>
        <w:t xml:space="preserve"> as Ideality/Universality</w:t>
      </w:r>
    </w:p>
    <w:p w:rsidR="005E5A7E" w:rsidRPr="00982632" w:rsidRDefault="005E5A7E" w:rsidP="005E5A7E">
      <w:pPr>
        <w:rPr>
          <w:rFonts w:cstheme="minorHAnsi"/>
        </w:rPr>
      </w:pPr>
      <w:r w:rsidRPr="00982632">
        <w:rPr>
          <w:rFonts w:cstheme="minorHAnsi"/>
        </w:rPr>
        <w:tab/>
        <w:t xml:space="preserve">Required Reading: </w:t>
      </w:r>
      <w:r w:rsidRPr="00982632">
        <w:rPr>
          <w:rFonts w:cstheme="minorHAnsi"/>
        </w:rPr>
        <w:tab/>
        <w:t xml:space="preserve">Plato, </w:t>
      </w:r>
      <w:r w:rsidRPr="00982632">
        <w:rPr>
          <w:rFonts w:cstheme="minorHAnsi"/>
          <w:i/>
        </w:rPr>
        <w:t>Republic</w:t>
      </w:r>
      <w:r w:rsidRPr="00982632">
        <w:rPr>
          <w:rFonts w:cstheme="minorHAnsi"/>
        </w:rPr>
        <w:t>, Book 7</w:t>
      </w:r>
    </w:p>
    <w:p w:rsidR="005E5A7E" w:rsidRPr="00982632" w:rsidRDefault="005E5A7E" w:rsidP="005E5A7E">
      <w:pPr>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t xml:space="preserve">Descartes, </w:t>
      </w:r>
      <w:r w:rsidRPr="00982632">
        <w:rPr>
          <w:rFonts w:cstheme="minorHAnsi"/>
          <w:i/>
        </w:rPr>
        <w:t>Discourse on Method</w:t>
      </w:r>
      <w:r w:rsidRPr="00982632">
        <w:rPr>
          <w:rFonts w:cstheme="minorHAnsi"/>
        </w:rPr>
        <w:t>, 1-4</w:t>
      </w:r>
    </w:p>
    <w:p w:rsidR="005E5A7E" w:rsidRPr="00982632" w:rsidRDefault="005E5A7E" w:rsidP="005E5A7E">
      <w:pPr>
        <w:spacing w:line="360" w:lineRule="auto"/>
        <w:rPr>
          <w:rFonts w:cstheme="minorHAnsi"/>
        </w:rPr>
      </w:pPr>
      <w:r w:rsidRPr="00982632">
        <w:rPr>
          <w:rFonts w:cstheme="minorHAnsi"/>
          <w:b/>
        </w:rPr>
        <w:tab/>
      </w:r>
      <w:r w:rsidRPr="00982632">
        <w:rPr>
          <w:rFonts w:cstheme="minorHAnsi"/>
          <w:b/>
        </w:rPr>
        <w:tab/>
      </w:r>
      <w:r w:rsidRPr="00982632">
        <w:rPr>
          <w:rFonts w:cstheme="minorHAnsi"/>
          <w:b/>
        </w:rPr>
        <w:tab/>
      </w:r>
      <w:r w:rsidRPr="00982632">
        <w:rPr>
          <w:rFonts w:cstheme="minorHAnsi"/>
          <w:b/>
        </w:rPr>
        <w:tab/>
      </w:r>
      <w:r w:rsidRPr="00982632">
        <w:rPr>
          <w:rFonts w:cstheme="minorHAnsi"/>
        </w:rPr>
        <w:t xml:space="preserve">Newton, </w:t>
      </w:r>
      <w:r w:rsidRPr="00982632">
        <w:rPr>
          <w:rFonts w:cstheme="minorHAnsi"/>
          <w:i/>
        </w:rPr>
        <w:t>Principia</w:t>
      </w:r>
      <w:r w:rsidRPr="00982632">
        <w:rPr>
          <w:rFonts w:cstheme="minorHAnsi"/>
        </w:rPr>
        <w:t>, Bk 3</w:t>
      </w:r>
    </w:p>
    <w:p w:rsidR="005E5A7E" w:rsidRDefault="005E5A7E" w:rsidP="005E5A7E">
      <w:pPr>
        <w:spacing w:line="360" w:lineRule="auto"/>
        <w:rPr>
          <w:rFonts w:cstheme="minorHAnsi"/>
        </w:rPr>
      </w:pPr>
      <w:r>
        <w:rPr>
          <w:rFonts w:cstheme="minorHAnsi"/>
          <w:b/>
        </w:rPr>
        <w:tab/>
      </w:r>
      <w:r w:rsidRPr="00982632">
        <w:rPr>
          <w:rFonts w:cstheme="minorHAnsi"/>
        </w:rPr>
        <w:t xml:space="preserve">Supplemental </w:t>
      </w:r>
      <w:r>
        <w:rPr>
          <w:rFonts w:cstheme="minorHAnsi"/>
        </w:rPr>
        <w:t>Materials</w:t>
      </w:r>
      <w:r w:rsidRPr="00982632">
        <w:rPr>
          <w:rFonts w:cstheme="minorHAnsi"/>
        </w:rPr>
        <w:t>:</w:t>
      </w:r>
      <w:r>
        <w:rPr>
          <w:rFonts w:cstheme="minorHAnsi"/>
        </w:rPr>
        <w:t xml:space="preserve"> </w:t>
      </w:r>
      <w:r>
        <w:rPr>
          <w:rFonts w:cstheme="minorHAnsi"/>
        </w:rPr>
        <w:tab/>
        <w:t>Dussel, “Anti-Cartesian Meditations”</w:t>
      </w:r>
    </w:p>
    <w:p w:rsidR="005E5A7E" w:rsidRDefault="005E5A7E" w:rsidP="005E5A7E">
      <w:pPr>
        <w:rPr>
          <w:rFonts w:cstheme="minorHAnsi"/>
        </w:rPr>
      </w:pPr>
      <w:r>
        <w:rPr>
          <w:rFonts w:cstheme="minorHAnsi"/>
        </w:rPr>
        <w:tab/>
        <w:t>Continuing Legacy</w:t>
      </w:r>
      <w:r w:rsidRPr="00982632">
        <w:rPr>
          <w:rFonts w:cstheme="minorHAnsi"/>
        </w:rPr>
        <w:t>:</w:t>
      </w:r>
      <w:r>
        <w:rPr>
          <w:rFonts w:cstheme="minorHAnsi"/>
        </w:rPr>
        <w:tab/>
        <w:t>Observer Effect</w:t>
      </w:r>
    </w:p>
    <w:p w:rsidR="005E5A7E" w:rsidRDefault="005E5A7E" w:rsidP="005E5A7E">
      <w:pPr>
        <w:rPr>
          <w:rFonts w:cstheme="minorHAnsi"/>
        </w:rPr>
      </w:pPr>
      <w:r>
        <w:rPr>
          <w:rFonts w:cstheme="minorHAnsi"/>
        </w:rPr>
        <w:tab/>
      </w:r>
      <w:r>
        <w:rPr>
          <w:rFonts w:cstheme="minorHAnsi"/>
        </w:rPr>
        <w:tab/>
      </w:r>
      <w:r>
        <w:rPr>
          <w:rFonts w:cstheme="minorHAnsi"/>
        </w:rPr>
        <w:tab/>
      </w:r>
      <w:r>
        <w:rPr>
          <w:rFonts w:cstheme="minorHAnsi"/>
        </w:rPr>
        <w:tab/>
        <w:t>Indigenous Wisdoms</w:t>
      </w:r>
    </w:p>
    <w:p w:rsidR="005E5A7E" w:rsidRPr="00982632" w:rsidRDefault="005E5A7E" w:rsidP="005E5A7E">
      <w:pPr>
        <w:rPr>
          <w:rFonts w:cstheme="minorHAnsi"/>
          <w:i/>
        </w:rPr>
      </w:pPr>
      <w:r>
        <w:rPr>
          <w:rFonts w:cstheme="minorHAnsi"/>
          <w:i/>
        </w:rPr>
        <w:tab/>
      </w:r>
      <w:r>
        <w:rPr>
          <w:rFonts w:cstheme="minorHAnsi"/>
          <w:i/>
        </w:rPr>
        <w:tab/>
      </w:r>
      <w:r>
        <w:rPr>
          <w:rFonts w:cstheme="minorHAnsi"/>
          <w:i/>
        </w:rPr>
        <w:tab/>
      </w:r>
      <w:r>
        <w:rPr>
          <w:rFonts w:cstheme="minorHAnsi"/>
          <w:i/>
        </w:rPr>
        <w:tab/>
      </w:r>
      <w:r>
        <w:rPr>
          <w:rFonts w:cstheme="minorHAnsi"/>
          <w:i/>
        </w:rPr>
        <w:tab/>
      </w:r>
    </w:p>
    <w:p w:rsidR="005E5A7E" w:rsidRPr="00982632" w:rsidRDefault="005E5A7E" w:rsidP="005E5A7E">
      <w:pPr>
        <w:rPr>
          <w:rFonts w:cstheme="minorHAnsi"/>
          <w:b/>
        </w:rPr>
      </w:pPr>
      <w:r w:rsidRPr="00982632">
        <w:rPr>
          <w:rFonts w:cstheme="minorHAnsi"/>
          <w:b/>
        </w:rPr>
        <w:t xml:space="preserve">November </w:t>
      </w:r>
      <w:r w:rsidR="00815125">
        <w:rPr>
          <w:rFonts w:cstheme="minorHAnsi"/>
          <w:b/>
        </w:rPr>
        <w:t>3</w:t>
      </w:r>
    </w:p>
    <w:p w:rsidR="005E5A7E" w:rsidRDefault="00815125" w:rsidP="005E5A7E">
      <w:pPr>
        <w:rPr>
          <w:b/>
        </w:rPr>
      </w:pPr>
      <w:r w:rsidRPr="00982632">
        <w:rPr>
          <w:rFonts w:cstheme="minorHAnsi"/>
          <w:b/>
        </w:rPr>
        <w:t>WEEK EIGHT</w:t>
      </w:r>
      <w:r w:rsidR="005E5A7E">
        <w:rPr>
          <w:b/>
        </w:rPr>
        <w:t>: Truth as Un</w:t>
      </w:r>
      <w:r>
        <w:rPr>
          <w:b/>
        </w:rPr>
        <w:t>i</w:t>
      </w:r>
      <w:r w:rsidR="005E5A7E">
        <w:rPr>
          <w:b/>
        </w:rPr>
        <w:t>versality: “Science”</w:t>
      </w:r>
    </w:p>
    <w:p w:rsidR="005E5A7E" w:rsidRPr="00E70BF4" w:rsidRDefault="005E5A7E" w:rsidP="005E5A7E">
      <w:pPr>
        <w:rPr>
          <w:b/>
        </w:rPr>
      </w:pPr>
      <w:r>
        <w:rPr>
          <w:b/>
        </w:rPr>
        <w:tab/>
      </w:r>
      <w:r w:rsidRPr="00162DBF">
        <w:t>Required Reading:</w:t>
      </w:r>
      <w:r>
        <w:rPr>
          <w:b/>
        </w:rPr>
        <w:t xml:space="preserve"> </w:t>
      </w:r>
      <w:r>
        <w:rPr>
          <w:b/>
        </w:rPr>
        <w:tab/>
      </w:r>
      <w:r w:rsidRPr="00E70BF4">
        <w:t>Kuhn</w:t>
      </w:r>
      <w:r>
        <w:t xml:space="preserve">, </w:t>
      </w:r>
      <w:r>
        <w:rPr>
          <w:i/>
        </w:rPr>
        <w:t>Structure of Scientific Revolutions</w:t>
      </w:r>
      <w:r>
        <w:t xml:space="preserve"> (excerpts)</w:t>
      </w:r>
    </w:p>
    <w:p w:rsidR="005E5A7E" w:rsidRDefault="005E5A7E" w:rsidP="005E5A7E">
      <w:pPr>
        <w:ind w:left="2160" w:firstLine="720"/>
      </w:pPr>
      <w:r>
        <w:t xml:space="preserve">Horkheimer and Adorno, </w:t>
      </w:r>
      <w:r w:rsidRPr="00B61EC4">
        <w:rPr>
          <w:i/>
        </w:rPr>
        <w:t>Dialectic of Enlightenment</w:t>
      </w:r>
      <w:r>
        <w:t xml:space="preserve">, </w:t>
      </w:r>
    </w:p>
    <w:p w:rsidR="005E5A7E" w:rsidRPr="00910827" w:rsidRDefault="005E5A7E" w:rsidP="005E5A7E">
      <w:pPr>
        <w:ind w:left="2880" w:firstLine="720"/>
      </w:pPr>
      <w:r>
        <w:t>“What is Enlightenment?”</w:t>
      </w:r>
    </w:p>
    <w:p w:rsidR="005E5A7E" w:rsidRDefault="005E5A7E" w:rsidP="005E5A7E">
      <w:pPr>
        <w:spacing w:line="360" w:lineRule="auto"/>
      </w:pPr>
      <w:r>
        <w:rPr>
          <w:b/>
        </w:rPr>
        <w:tab/>
      </w:r>
      <w:r>
        <w:rPr>
          <w:b/>
        </w:rPr>
        <w:tab/>
      </w:r>
      <w:r>
        <w:rPr>
          <w:b/>
        </w:rPr>
        <w:tab/>
      </w:r>
      <w:r>
        <w:rPr>
          <w:b/>
        </w:rPr>
        <w:tab/>
      </w:r>
      <w:proofErr w:type="spellStart"/>
      <w:r w:rsidRPr="00E70BF4">
        <w:t>Feyerabend</w:t>
      </w:r>
      <w:proofErr w:type="spellEnd"/>
      <w:r>
        <w:t xml:space="preserve">, </w:t>
      </w:r>
      <w:r>
        <w:rPr>
          <w:i/>
        </w:rPr>
        <w:t>Against Method</w:t>
      </w:r>
      <w:r>
        <w:t>, Intro &amp; Sects. 1, 18</w:t>
      </w:r>
    </w:p>
    <w:p w:rsidR="005E5A7E" w:rsidRDefault="005E5A7E" w:rsidP="005E5A7E">
      <w:r>
        <w:tab/>
      </w:r>
      <w:r>
        <w:rPr>
          <w:rFonts w:cstheme="minorHAnsi"/>
        </w:rPr>
        <w:t>Continuing Legacy</w:t>
      </w:r>
      <w:r w:rsidRPr="00982632">
        <w:rPr>
          <w:rFonts w:cstheme="minorHAnsi"/>
        </w:rPr>
        <w:t>:</w:t>
      </w:r>
      <w:r>
        <w:tab/>
        <w:t>Climate Change (and Denial)</w:t>
      </w:r>
    </w:p>
    <w:p w:rsidR="005E5A7E" w:rsidRPr="00E70BF4" w:rsidRDefault="005E5A7E" w:rsidP="005E5A7E"/>
    <w:p w:rsidR="005E5A7E" w:rsidRDefault="005E5A7E" w:rsidP="005E5A7E">
      <w:pPr>
        <w:rPr>
          <w:b/>
        </w:rPr>
      </w:pPr>
      <w:r>
        <w:rPr>
          <w:b/>
        </w:rPr>
        <w:t>November 1</w:t>
      </w:r>
      <w:r w:rsidR="00815125">
        <w:rPr>
          <w:b/>
        </w:rPr>
        <w:t>0</w:t>
      </w:r>
    </w:p>
    <w:p w:rsidR="005E5A7E" w:rsidRDefault="005E5A7E" w:rsidP="005E5A7E">
      <w:pPr>
        <w:rPr>
          <w:b/>
        </w:rPr>
      </w:pPr>
      <w:r>
        <w:rPr>
          <w:b/>
        </w:rPr>
        <w:t xml:space="preserve">WEEK </w:t>
      </w:r>
      <w:r w:rsidR="00815125">
        <w:rPr>
          <w:b/>
        </w:rPr>
        <w:t>NINE</w:t>
      </w:r>
      <w:r>
        <w:rPr>
          <w:b/>
        </w:rPr>
        <w:t xml:space="preserve">: </w:t>
      </w:r>
      <w:r>
        <w:rPr>
          <w:b/>
        </w:rPr>
        <w:tab/>
      </w:r>
      <w:r>
        <w:rPr>
          <w:b/>
        </w:rPr>
        <w:tab/>
      </w:r>
      <w:r>
        <w:rPr>
          <w:b/>
        </w:rPr>
        <w:tab/>
      </w:r>
      <w:r w:rsidRPr="00162DBF">
        <w:rPr>
          <w:b/>
          <w:i/>
        </w:rPr>
        <w:t>Reading Break</w:t>
      </w:r>
    </w:p>
    <w:p w:rsidR="005E5A7E" w:rsidRDefault="005E5A7E" w:rsidP="005E5A7E">
      <w:pPr>
        <w:rPr>
          <w:b/>
        </w:rPr>
      </w:pPr>
    </w:p>
    <w:p w:rsidR="005E5A7E" w:rsidRDefault="005E5A7E" w:rsidP="005E5A7E">
      <w:pPr>
        <w:rPr>
          <w:b/>
        </w:rPr>
      </w:pPr>
      <w:r>
        <w:rPr>
          <w:b/>
        </w:rPr>
        <w:t>November 1</w:t>
      </w:r>
      <w:r w:rsidR="00B304B0">
        <w:rPr>
          <w:b/>
        </w:rPr>
        <w:t>7</w:t>
      </w:r>
    </w:p>
    <w:p w:rsidR="005E5A7E" w:rsidRDefault="005E5A7E" w:rsidP="005E5A7E">
      <w:pPr>
        <w:rPr>
          <w:b/>
        </w:rPr>
      </w:pPr>
      <w:r>
        <w:rPr>
          <w:b/>
        </w:rPr>
        <w:t xml:space="preserve">WEEK </w:t>
      </w:r>
      <w:r w:rsidR="00815125">
        <w:rPr>
          <w:b/>
        </w:rPr>
        <w:t xml:space="preserve">TEN: </w:t>
      </w:r>
      <w:r w:rsidRPr="00162DBF">
        <w:rPr>
          <w:b/>
        </w:rPr>
        <w:t>Cosmopolitanism</w:t>
      </w:r>
    </w:p>
    <w:p w:rsidR="005E5A7E" w:rsidRDefault="005E5A7E" w:rsidP="005E5A7E">
      <w:r>
        <w:rPr>
          <w:b/>
        </w:rPr>
        <w:tab/>
      </w:r>
      <w:r w:rsidRPr="00162DBF">
        <w:t xml:space="preserve">Required Reading: </w:t>
      </w:r>
      <w:r>
        <w:tab/>
        <w:t>Kant, “Universal History,” “Perpetual Peace”</w:t>
      </w:r>
    </w:p>
    <w:p w:rsidR="005E5A7E" w:rsidRDefault="005E5A7E" w:rsidP="005E5A7E">
      <w:pPr>
        <w:ind w:left="2160" w:firstLine="720"/>
      </w:pPr>
      <w:proofErr w:type="spellStart"/>
      <w:r>
        <w:t>Benhabib</w:t>
      </w:r>
      <w:proofErr w:type="spellEnd"/>
      <w:r>
        <w:t xml:space="preserve">, </w:t>
      </w:r>
      <w:r>
        <w:rPr>
          <w:i/>
        </w:rPr>
        <w:t>Another Cosmopolitanism</w:t>
      </w:r>
      <w:r>
        <w:t>, “Philosophical Foundations”</w:t>
      </w:r>
    </w:p>
    <w:p w:rsidR="005E5A7E" w:rsidRDefault="005E5A7E" w:rsidP="005E5A7E">
      <w:pPr>
        <w:spacing w:line="360" w:lineRule="auto"/>
        <w:ind w:left="2160" w:firstLine="720"/>
      </w:pPr>
      <w:r>
        <w:t>Derrida, “On Cosmopolitanism”</w:t>
      </w:r>
    </w:p>
    <w:p w:rsidR="005E5A7E" w:rsidRDefault="005E5A7E" w:rsidP="005E5A7E">
      <w:r>
        <w:tab/>
        <w:t xml:space="preserve">Supplemental Materials: </w:t>
      </w:r>
      <w:r>
        <w:tab/>
        <w:t>Edwards &amp; Woolf, “Cosmopolis: Rome as World City”</w:t>
      </w:r>
    </w:p>
    <w:p w:rsidR="005E5A7E" w:rsidRDefault="005E5A7E" w:rsidP="005E5A7E">
      <w:pPr>
        <w:spacing w:line="360" w:lineRule="auto"/>
        <w:rPr>
          <w:i/>
        </w:rPr>
      </w:pPr>
      <w:r>
        <w:tab/>
      </w:r>
      <w:r>
        <w:tab/>
      </w:r>
      <w:r>
        <w:tab/>
      </w:r>
      <w:r>
        <w:tab/>
      </w:r>
      <w:r>
        <w:tab/>
        <w:t xml:space="preserve">Nava, </w:t>
      </w:r>
      <w:r>
        <w:rPr>
          <w:i/>
        </w:rPr>
        <w:t>Visceral Cosmopolitanism</w:t>
      </w:r>
    </w:p>
    <w:p w:rsidR="005E5A7E" w:rsidRDefault="005E5A7E" w:rsidP="005E5A7E">
      <w:r>
        <w:rPr>
          <w:i/>
        </w:rPr>
        <w:tab/>
      </w:r>
      <w:r>
        <w:rPr>
          <w:rFonts w:cstheme="minorHAnsi"/>
        </w:rPr>
        <w:t>Continuing Legacy</w:t>
      </w:r>
      <w:r w:rsidRPr="00982632">
        <w:rPr>
          <w:rFonts w:cstheme="minorHAnsi"/>
        </w:rPr>
        <w:t>:</w:t>
      </w:r>
      <w:r>
        <w:tab/>
        <w:t>Refugees, Refugee Camps</w:t>
      </w:r>
    </w:p>
    <w:p w:rsidR="005E5A7E" w:rsidRDefault="005E5A7E" w:rsidP="005E5A7E">
      <w:pPr>
        <w:contextualSpacing/>
      </w:pPr>
      <w:r>
        <w:tab/>
      </w:r>
      <w:r>
        <w:tab/>
      </w:r>
      <w:r>
        <w:tab/>
      </w:r>
      <w:r>
        <w:tab/>
        <w:t>New Nationalist Movements</w:t>
      </w:r>
    </w:p>
    <w:p w:rsidR="005E5A7E" w:rsidRPr="00C2635A" w:rsidRDefault="005E5A7E" w:rsidP="005E5A7E">
      <w:pPr>
        <w:spacing w:line="360" w:lineRule="auto"/>
      </w:pPr>
      <w:r>
        <w:tab/>
      </w:r>
      <w:r>
        <w:tab/>
      </w:r>
      <w:r>
        <w:tab/>
      </w:r>
      <w:r>
        <w:tab/>
        <w:t>European Capitals of Culture</w:t>
      </w:r>
    </w:p>
    <w:p w:rsidR="005E5A7E" w:rsidRDefault="005E5A7E" w:rsidP="005E5A7E"/>
    <w:p w:rsidR="005E5A7E" w:rsidRPr="00B503D3" w:rsidRDefault="005E5A7E" w:rsidP="005E5A7E">
      <w:pPr>
        <w:rPr>
          <w:b/>
        </w:rPr>
      </w:pPr>
      <w:r w:rsidRPr="00B503D3">
        <w:rPr>
          <w:b/>
        </w:rPr>
        <w:t>November 2</w:t>
      </w:r>
      <w:r w:rsidR="00B304B0">
        <w:rPr>
          <w:b/>
        </w:rPr>
        <w:t>4</w:t>
      </w:r>
    </w:p>
    <w:p w:rsidR="005E5A7E" w:rsidRDefault="005E5A7E" w:rsidP="005E5A7E">
      <w:pPr>
        <w:rPr>
          <w:b/>
        </w:rPr>
      </w:pPr>
      <w:r w:rsidRPr="00B503D3">
        <w:rPr>
          <w:b/>
        </w:rPr>
        <w:t xml:space="preserve">WEEK </w:t>
      </w:r>
      <w:r w:rsidR="00815125">
        <w:rPr>
          <w:b/>
        </w:rPr>
        <w:t>ELEVEN</w:t>
      </w:r>
      <w:r w:rsidRPr="00B503D3">
        <w:rPr>
          <w:b/>
        </w:rPr>
        <w:t xml:space="preserve"> – TBA (Student Choice)</w:t>
      </w:r>
    </w:p>
    <w:p w:rsidR="005E5A7E" w:rsidRDefault="005E5A7E" w:rsidP="005E5A7E">
      <w:pPr>
        <w:rPr>
          <w:b/>
        </w:rPr>
      </w:pPr>
    </w:p>
    <w:p w:rsidR="005E5A7E" w:rsidRDefault="005E5A7E" w:rsidP="005E5A7E">
      <w:pPr>
        <w:rPr>
          <w:b/>
        </w:rPr>
      </w:pPr>
    </w:p>
    <w:p w:rsidR="005E5A7E" w:rsidRDefault="005E5A7E" w:rsidP="005E5A7E">
      <w:pPr>
        <w:rPr>
          <w:b/>
        </w:rPr>
      </w:pPr>
      <w:r>
        <w:rPr>
          <w:b/>
        </w:rPr>
        <w:t>December 2</w:t>
      </w:r>
    </w:p>
    <w:p w:rsidR="005E5A7E" w:rsidRDefault="005E5A7E" w:rsidP="005E5A7E">
      <w:pPr>
        <w:rPr>
          <w:b/>
        </w:rPr>
      </w:pPr>
      <w:r>
        <w:rPr>
          <w:b/>
        </w:rPr>
        <w:t xml:space="preserve">WEEK </w:t>
      </w:r>
      <w:r w:rsidR="00B304B0">
        <w:rPr>
          <w:b/>
        </w:rPr>
        <w:t>TWELVE:</w:t>
      </w:r>
      <w:r>
        <w:rPr>
          <w:b/>
        </w:rPr>
        <w:t xml:space="preserve"> Student Presentations</w:t>
      </w:r>
      <w:r w:rsidR="00476B8B">
        <w:rPr>
          <w:b/>
        </w:rPr>
        <w:t xml:space="preserve"> (</w:t>
      </w:r>
      <w:r w:rsidR="00476B8B" w:rsidRPr="00476B8B">
        <w:rPr>
          <w:b/>
          <w:i/>
        </w:rPr>
        <w:t>Last Class</w:t>
      </w:r>
      <w:r w:rsidR="00476B8B">
        <w:rPr>
          <w:b/>
        </w:rPr>
        <w:t>)</w:t>
      </w:r>
    </w:p>
    <w:p w:rsidR="005E5A7E" w:rsidRDefault="005E5A7E" w:rsidP="005E5A7E">
      <w:pPr>
        <w:rPr>
          <w:b/>
        </w:rPr>
      </w:pPr>
    </w:p>
    <w:p w:rsidR="005E5A7E" w:rsidRDefault="005E5A7E" w:rsidP="005E5A7E">
      <w:pPr>
        <w:rPr>
          <w:b/>
        </w:rPr>
      </w:pPr>
    </w:p>
    <w:p w:rsidR="005E5A7E" w:rsidRPr="00C2635A" w:rsidRDefault="005E5A7E" w:rsidP="005E5A7E">
      <w:pPr>
        <w:ind w:left="1440" w:firstLine="720"/>
        <w:rPr>
          <w:b/>
        </w:rPr>
      </w:pPr>
      <w:r>
        <w:rPr>
          <w:b/>
        </w:rPr>
        <w:t>**Final Paper Due: December</w:t>
      </w:r>
      <w:r w:rsidR="00B304B0">
        <w:rPr>
          <w:b/>
        </w:rPr>
        <w:t xml:space="preserve"> 14</w:t>
      </w:r>
      <w:r>
        <w:rPr>
          <w:b/>
        </w:rPr>
        <w:t>**</w:t>
      </w:r>
    </w:p>
    <w:p w:rsidR="007211CC" w:rsidRDefault="007211CC"/>
    <w:sectPr w:rsidR="007211CC" w:rsidSect="004D44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7E"/>
    <w:rsid w:val="00071097"/>
    <w:rsid w:val="000F65C7"/>
    <w:rsid w:val="001C1576"/>
    <w:rsid w:val="002367A4"/>
    <w:rsid w:val="00246504"/>
    <w:rsid w:val="002C7C61"/>
    <w:rsid w:val="002D0F35"/>
    <w:rsid w:val="003215BF"/>
    <w:rsid w:val="00380981"/>
    <w:rsid w:val="00402709"/>
    <w:rsid w:val="00404FCF"/>
    <w:rsid w:val="00476B8B"/>
    <w:rsid w:val="004C14CB"/>
    <w:rsid w:val="004D44C7"/>
    <w:rsid w:val="004F52A4"/>
    <w:rsid w:val="0052303E"/>
    <w:rsid w:val="005E5A7E"/>
    <w:rsid w:val="00617C2C"/>
    <w:rsid w:val="006350D2"/>
    <w:rsid w:val="006F3CE3"/>
    <w:rsid w:val="007211CC"/>
    <w:rsid w:val="007D72AC"/>
    <w:rsid w:val="00815125"/>
    <w:rsid w:val="00815495"/>
    <w:rsid w:val="00841973"/>
    <w:rsid w:val="00897B53"/>
    <w:rsid w:val="009F452D"/>
    <w:rsid w:val="00A1530A"/>
    <w:rsid w:val="00A20B42"/>
    <w:rsid w:val="00AB51BF"/>
    <w:rsid w:val="00B304B0"/>
    <w:rsid w:val="00B6106D"/>
    <w:rsid w:val="00BB2162"/>
    <w:rsid w:val="00BF1198"/>
    <w:rsid w:val="00BF7DDE"/>
    <w:rsid w:val="00C85DF7"/>
    <w:rsid w:val="00CA1CA5"/>
    <w:rsid w:val="00D20FE2"/>
    <w:rsid w:val="00E06252"/>
    <w:rsid w:val="00E1366B"/>
    <w:rsid w:val="00EA06A9"/>
    <w:rsid w:val="00EC0AF7"/>
    <w:rsid w:val="00ED39A3"/>
    <w:rsid w:val="00FF28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118F0-D7E4-E24D-8ED5-96FDF4D2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rsid w:val="005E5A7E"/>
    <w:rPr>
      <w:rFonts w:ascii="Times" w:eastAsia="Times" w:hAnsi="Times" w:cs="Times New Roman"/>
      <w:b/>
      <w:sz w:val="28"/>
    </w:rPr>
  </w:style>
  <w:style w:type="paragraph" w:styleId="Title">
    <w:name w:val="Title"/>
    <w:basedOn w:val="Normal"/>
    <w:link w:val="TitleChar"/>
    <w:qFormat/>
    <w:rsid w:val="005E5A7E"/>
    <w:pPr>
      <w:jc w:val="center"/>
    </w:pPr>
    <w:rPr>
      <w:rFonts w:ascii="Times" w:eastAsia="Times" w:hAnsi="Times" w:cs="Times New Roman"/>
      <w:b/>
      <w:sz w:val="28"/>
    </w:rPr>
  </w:style>
  <w:style w:type="character" w:customStyle="1" w:styleId="TitleChar1">
    <w:name w:val="Title Char1"/>
    <w:basedOn w:val="DefaultParagraphFont"/>
    <w:uiPriority w:val="10"/>
    <w:rsid w:val="005E5A7E"/>
    <w:rPr>
      <w:rFonts w:asciiTheme="majorHAnsi" w:eastAsiaTheme="majorEastAsia" w:hAnsiTheme="majorHAnsi" w:cstheme="majorBidi"/>
      <w:spacing w:val="-10"/>
      <w:kern w:val="28"/>
      <w:sz w:val="56"/>
      <w:szCs w:val="56"/>
    </w:rPr>
  </w:style>
  <w:style w:type="paragraph" w:styleId="NoSpacing">
    <w:name w:val="No Spacing"/>
    <w:uiPriority w:val="1"/>
    <w:qFormat/>
    <w:rsid w:val="005E5A7E"/>
    <w:rPr>
      <w:sz w:val="22"/>
      <w:szCs w:val="22"/>
    </w:rPr>
  </w:style>
  <w:style w:type="character" w:styleId="Hyperlink">
    <w:name w:val="Hyperlink"/>
    <w:basedOn w:val="DefaultParagraphFont"/>
    <w:uiPriority w:val="99"/>
    <w:unhideWhenUsed/>
    <w:rsid w:val="005E5A7E"/>
    <w:rPr>
      <w:color w:val="0000FF"/>
      <w:u w:val="single"/>
    </w:rPr>
  </w:style>
  <w:style w:type="character" w:styleId="FollowedHyperlink">
    <w:name w:val="FollowedHyperlink"/>
    <w:basedOn w:val="DefaultParagraphFont"/>
    <w:uiPriority w:val="99"/>
    <w:semiHidden/>
    <w:unhideWhenUsed/>
    <w:rsid w:val="0052303E"/>
    <w:rPr>
      <w:color w:val="954F72" w:themeColor="followedHyperlink"/>
      <w:u w:val="single"/>
    </w:rPr>
  </w:style>
  <w:style w:type="character" w:customStyle="1" w:styleId="UnresolvedMention">
    <w:name w:val="Unresolved Mention"/>
    <w:basedOn w:val="DefaultParagraphFont"/>
    <w:uiPriority w:val="99"/>
    <w:semiHidden/>
    <w:unhideWhenUsed/>
    <w:rsid w:val="00523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7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vic.ca/services/cal/" TargetMode="External"/><Relationship Id="rId4" Type="http://schemas.openxmlformats.org/officeDocument/2006/relationships/hyperlink" Target="https://www.uvic.ca/calendar/undergrad/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Belmonte</dc:creator>
  <cp:keywords/>
  <dc:description/>
  <cp:lastModifiedBy>Amanda Merritt</cp:lastModifiedBy>
  <cp:revision>27</cp:revision>
  <cp:lastPrinted>2020-07-23T00:09:00Z</cp:lastPrinted>
  <dcterms:created xsi:type="dcterms:W3CDTF">2020-06-16T18:19:00Z</dcterms:created>
  <dcterms:modified xsi:type="dcterms:W3CDTF">2020-09-07T18:19:00Z</dcterms:modified>
</cp:coreProperties>
</file>