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A0CA0" w14:textId="77777777" w:rsidR="00CE742F" w:rsidRPr="00B0655B" w:rsidRDefault="00CE742F" w:rsidP="009B4F33">
      <w:pPr>
        <w:pStyle w:val="Title"/>
        <w:contextualSpacing/>
        <w:rPr>
          <w:rFonts w:asciiTheme="minorHAnsi" w:hAnsiTheme="minorHAnsi" w:cstheme="minorHAnsi"/>
          <w:b/>
          <w:sz w:val="24"/>
        </w:rPr>
      </w:pPr>
      <w:r w:rsidRPr="00B0655B">
        <w:rPr>
          <w:rFonts w:asciiTheme="minorHAnsi" w:hAnsiTheme="minorHAnsi" w:cstheme="minorHAnsi"/>
          <w:b/>
          <w:sz w:val="24"/>
        </w:rPr>
        <w:t>EUS 200</w:t>
      </w:r>
    </w:p>
    <w:p w14:paraId="06233609" w14:textId="76D6BFB1" w:rsidR="00CE742F" w:rsidRPr="00B0655B" w:rsidRDefault="00CE742F" w:rsidP="00CE742F">
      <w:pPr>
        <w:pStyle w:val="Heading4"/>
        <w:contextualSpacing/>
        <w:rPr>
          <w:rFonts w:asciiTheme="minorHAnsi" w:hAnsiTheme="minorHAnsi" w:cstheme="minorHAnsi"/>
          <w:sz w:val="24"/>
        </w:rPr>
      </w:pPr>
      <w:r w:rsidRPr="00B0655B">
        <w:rPr>
          <w:rFonts w:asciiTheme="minorHAnsi" w:hAnsiTheme="minorHAnsi" w:cstheme="minorHAnsi"/>
          <w:sz w:val="24"/>
        </w:rPr>
        <w:t>Introduction to European Cultures and Identities</w:t>
      </w:r>
    </w:p>
    <w:p w14:paraId="226F11F4" w14:textId="283F6166" w:rsidR="00CE742F" w:rsidRDefault="00CE742F" w:rsidP="00CE742F">
      <w:pPr>
        <w:contextualSpacing/>
        <w:rPr>
          <w:rFonts w:cstheme="minorHAnsi"/>
          <w:szCs w:val="24"/>
        </w:rPr>
      </w:pPr>
    </w:p>
    <w:p w14:paraId="22885DB9" w14:textId="6480499D" w:rsidR="009B4F33" w:rsidRDefault="009B4F33" w:rsidP="00CE742F">
      <w:pPr>
        <w:contextualSpacing/>
        <w:rPr>
          <w:rFonts w:cstheme="minorHAnsi"/>
          <w:szCs w:val="24"/>
        </w:rPr>
      </w:pPr>
    </w:p>
    <w:p w14:paraId="2894E9D9" w14:textId="77777777" w:rsidR="009B4F33" w:rsidRPr="00B0655B" w:rsidRDefault="009B4F33" w:rsidP="00CE742F">
      <w:pPr>
        <w:contextualSpacing/>
        <w:rPr>
          <w:rFonts w:cstheme="minorHAnsi"/>
          <w:szCs w:val="24"/>
        </w:rPr>
      </w:pPr>
    </w:p>
    <w:p w14:paraId="1A1083DA" w14:textId="2BD4A79C" w:rsidR="00CE742F" w:rsidRPr="00B0655B" w:rsidRDefault="00CE742F" w:rsidP="00CE742F">
      <w:pPr>
        <w:contextualSpacing/>
        <w:rPr>
          <w:rFonts w:cstheme="minorHAnsi"/>
          <w:szCs w:val="24"/>
        </w:rPr>
      </w:pPr>
      <w:r w:rsidRPr="00B0655B">
        <w:rPr>
          <w:rFonts w:cstheme="minorHAnsi"/>
          <w:szCs w:val="24"/>
        </w:rPr>
        <w:t>SPRING 2021</w:t>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 xml:space="preserve">Instructor: Dr. Nina Belmonte </w:t>
      </w:r>
    </w:p>
    <w:p w14:paraId="069EFD3E" w14:textId="20633FC3" w:rsidR="00CE742F" w:rsidRPr="00B0655B" w:rsidRDefault="00CE742F" w:rsidP="00CE742F">
      <w:pPr>
        <w:contextualSpacing/>
        <w:rPr>
          <w:rFonts w:cstheme="minorHAnsi"/>
          <w:szCs w:val="24"/>
        </w:rPr>
      </w:pPr>
      <w:r w:rsidRPr="00B0655B">
        <w:rPr>
          <w:rFonts w:cstheme="minorHAnsi"/>
          <w:szCs w:val="24"/>
        </w:rPr>
        <w:t>Time: Mon/</w:t>
      </w:r>
      <w:proofErr w:type="spellStart"/>
      <w:r w:rsidRPr="00B0655B">
        <w:rPr>
          <w:rFonts w:cstheme="minorHAnsi"/>
          <w:szCs w:val="24"/>
        </w:rPr>
        <w:t>Thur</w:t>
      </w:r>
      <w:proofErr w:type="spellEnd"/>
      <w:r w:rsidRPr="00B0655B">
        <w:rPr>
          <w:rFonts w:cstheme="minorHAnsi"/>
          <w:szCs w:val="24"/>
        </w:rPr>
        <w:t>: 11:30-12:50</w:t>
      </w:r>
      <w:r w:rsidRPr="00B0655B">
        <w:rPr>
          <w:rFonts w:cstheme="minorHAnsi"/>
          <w:szCs w:val="24"/>
        </w:rPr>
        <w:tab/>
      </w:r>
      <w:r w:rsidRPr="00B0655B">
        <w:rPr>
          <w:rFonts w:cstheme="minorHAnsi"/>
          <w:szCs w:val="24"/>
        </w:rPr>
        <w:tab/>
      </w:r>
      <w:r w:rsidRPr="00B0655B">
        <w:rPr>
          <w:rFonts w:cstheme="minorHAnsi"/>
          <w:szCs w:val="24"/>
        </w:rPr>
        <w:tab/>
        <w:t xml:space="preserve">Office Hours: </w:t>
      </w:r>
      <w:r w:rsidRPr="00B0655B">
        <w:rPr>
          <w:rFonts w:cstheme="minorHAnsi"/>
          <w:szCs w:val="24"/>
        </w:rPr>
        <w:tab/>
        <w:t xml:space="preserve">Tues.  </w:t>
      </w:r>
      <w:r w:rsidR="00427DAC" w:rsidRPr="00B0655B">
        <w:rPr>
          <w:rFonts w:cstheme="minorHAnsi"/>
          <w:szCs w:val="24"/>
        </w:rPr>
        <w:t>2:0</w:t>
      </w:r>
      <w:r w:rsidRPr="00B0655B">
        <w:rPr>
          <w:rFonts w:cstheme="minorHAnsi"/>
          <w:szCs w:val="24"/>
        </w:rPr>
        <w:t>0-</w:t>
      </w:r>
      <w:r w:rsidR="00427DAC" w:rsidRPr="00B0655B">
        <w:rPr>
          <w:rFonts w:cstheme="minorHAnsi"/>
          <w:szCs w:val="24"/>
        </w:rPr>
        <w:t>3:0</w:t>
      </w:r>
      <w:r w:rsidRPr="00B0655B">
        <w:rPr>
          <w:rFonts w:cstheme="minorHAnsi"/>
          <w:szCs w:val="24"/>
        </w:rPr>
        <w:t>0</w:t>
      </w:r>
    </w:p>
    <w:p w14:paraId="0D1F33E2" w14:textId="09CB28E1"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Email: belmonte@uvic.ca</w:t>
      </w:r>
      <w:r w:rsidRPr="00B0655B">
        <w:rPr>
          <w:rFonts w:cstheme="minorHAnsi"/>
          <w:szCs w:val="24"/>
        </w:rPr>
        <w:tab/>
      </w:r>
      <w:r w:rsidRPr="00B0655B">
        <w:rPr>
          <w:rFonts w:cstheme="minorHAnsi"/>
          <w:szCs w:val="24"/>
        </w:rPr>
        <w:tab/>
      </w:r>
    </w:p>
    <w:p w14:paraId="01160C71" w14:textId="77777777"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p>
    <w:p w14:paraId="45E80C63" w14:textId="77777777" w:rsidR="00CE742F" w:rsidRPr="00B0655B" w:rsidRDefault="00CE742F" w:rsidP="00CE742F">
      <w:pPr>
        <w:contextualSpacing/>
        <w:rPr>
          <w:rFonts w:cstheme="minorHAnsi"/>
          <w:szCs w:val="24"/>
        </w:rPr>
      </w:pPr>
    </w:p>
    <w:p w14:paraId="72301ACA" w14:textId="112103A8" w:rsidR="00CE742F" w:rsidRPr="00B0655B" w:rsidRDefault="00CE742F" w:rsidP="00CE742F">
      <w:pPr>
        <w:contextualSpacing/>
        <w:rPr>
          <w:rFonts w:cstheme="minorHAnsi"/>
          <w:szCs w:val="24"/>
        </w:rPr>
      </w:pPr>
      <w:r w:rsidRPr="00B0655B">
        <w:rPr>
          <w:rFonts w:cstheme="minorHAnsi"/>
          <w:b/>
          <w:szCs w:val="24"/>
        </w:rPr>
        <w:t xml:space="preserve">Course Description: </w:t>
      </w:r>
      <w:r w:rsidRPr="00B0655B">
        <w:rPr>
          <w:rFonts w:cstheme="minorHAnsi"/>
          <w:szCs w:val="24"/>
        </w:rPr>
        <w:t>What is Europe? What does it mean to be ‘European’? How does this heritage live on for us today</w:t>
      </w:r>
      <w:r w:rsidR="008D2D2B" w:rsidRPr="00B0655B">
        <w:rPr>
          <w:rFonts w:cstheme="minorHAnsi"/>
          <w:szCs w:val="24"/>
        </w:rPr>
        <w:t xml:space="preserve"> in what we call “Western Culture”</w:t>
      </w:r>
      <w:r w:rsidRPr="00B0655B">
        <w:rPr>
          <w:rFonts w:cstheme="minorHAnsi"/>
          <w:szCs w:val="24"/>
        </w:rPr>
        <w:t xml:space="preserve">? This course explores the many facets of European cultures and identities by means of a multidisciplinary inquiry into crucial moments in the self-conception of European history. Our inquiry will take its structure from a virtual tour of several key European cities (Athens, Rome, Granada, Florence, Amsterdam, Paris, Berlin), with their </w:t>
      </w:r>
      <w:r w:rsidR="00B51DDE" w:rsidRPr="00B0655B">
        <w:rPr>
          <w:rFonts w:cstheme="minorHAnsi"/>
          <w:szCs w:val="24"/>
        </w:rPr>
        <w:t xml:space="preserve">various </w:t>
      </w:r>
      <w:r w:rsidRPr="00B0655B">
        <w:rPr>
          <w:rFonts w:cstheme="minorHAnsi"/>
          <w:szCs w:val="24"/>
        </w:rPr>
        <w:t xml:space="preserve">histories and elusive ideals of civilization, civility, citizenship and cosmopolitanism. Each unit will begin with a brief sense of the city as it is today, then turn to its significance as a representative of a unique contribution to an emerging European self-definition. In each case we will read some ‘voices’ - original texts from the time period in question - and some secondary literature. Guest </w:t>
      </w:r>
      <w:r w:rsidR="0071125A" w:rsidRPr="00B0655B">
        <w:rPr>
          <w:rFonts w:cstheme="minorHAnsi"/>
          <w:szCs w:val="24"/>
        </w:rPr>
        <w:t>lecture</w:t>
      </w:r>
      <w:r w:rsidRPr="00B0655B">
        <w:rPr>
          <w:rFonts w:cstheme="minorHAnsi"/>
          <w:szCs w:val="24"/>
        </w:rPr>
        <w:t>s from the European Studies faculty will aide us in developing a more in-depth and critical understanding of this vast and varied tradition.</w:t>
      </w:r>
    </w:p>
    <w:p w14:paraId="3A80A11B" w14:textId="77777777" w:rsidR="00CE742F" w:rsidRPr="00B0655B" w:rsidRDefault="00CE742F" w:rsidP="00CE742F">
      <w:pPr>
        <w:contextualSpacing/>
        <w:rPr>
          <w:rFonts w:cstheme="minorHAnsi"/>
          <w:szCs w:val="24"/>
        </w:rPr>
      </w:pPr>
    </w:p>
    <w:p w14:paraId="78D73851" w14:textId="66491D8A" w:rsidR="00CE742F" w:rsidRPr="00B0655B" w:rsidRDefault="00CE742F" w:rsidP="00CE742F">
      <w:pPr>
        <w:contextualSpacing/>
        <w:rPr>
          <w:rFonts w:cstheme="minorHAnsi"/>
          <w:szCs w:val="24"/>
        </w:rPr>
      </w:pPr>
      <w:r w:rsidRPr="00B0655B">
        <w:rPr>
          <w:rFonts w:cstheme="minorHAnsi"/>
          <w:b/>
          <w:szCs w:val="24"/>
        </w:rPr>
        <w:t xml:space="preserve">Learning Objectives: </w:t>
      </w:r>
      <w:r w:rsidRPr="00B0655B">
        <w:rPr>
          <w:rFonts w:cstheme="minorHAnsi"/>
          <w:szCs w:val="24"/>
        </w:rPr>
        <w:t xml:space="preserve">Our purpose in this course is to provide a multi-perspectival introduction to a cultural heritage that we all share as heirs to the European tradition. As part of this exploration, we will be developing critical listening, reading, writing and speaking skills that students will be able to transfer to any number of endeavors. My sincere hope is that the course will change the way you understand “Europe” and your own relation to its </w:t>
      </w:r>
      <w:r w:rsidR="008D2D2B" w:rsidRPr="00B0655B">
        <w:rPr>
          <w:rFonts w:cstheme="minorHAnsi"/>
          <w:szCs w:val="24"/>
        </w:rPr>
        <w:t>legacy</w:t>
      </w:r>
      <w:r w:rsidRPr="00B0655B">
        <w:rPr>
          <w:rFonts w:cstheme="minorHAnsi"/>
          <w:szCs w:val="24"/>
        </w:rPr>
        <w:t>.</w:t>
      </w:r>
    </w:p>
    <w:p w14:paraId="73986EBD" w14:textId="77777777" w:rsidR="00CE742F" w:rsidRPr="00B0655B" w:rsidRDefault="00CE742F" w:rsidP="00CE742F">
      <w:pPr>
        <w:contextualSpacing/>
        <w:rPr>
          <w:rFonts w:cstheme="minorHAnsi"/>
          <w:b/>
          <w:szCs w:val="24"/>
        </w:rPr>
      </w:pPr>
    </w:p>
    <w:p w14:paraId="39DD377B" w14:textId="1F273EEB" w:rsidR="00CE742F" w:rsidRPr="00B0655B" w:rsidRDefault="00CE742F" w:rsidP="00CE742F">
      <w:pPr>
        <w:contextualSpacing/>
        <w:rPr>
          <w:rFonts w:cstheme="minorHAnsi"/>
          <w:szCs w:val="24"/>
        </w:rPr>
      </w:pPr>
      <w:r w:rsidRPr="00B0655B">
        <w:rPr>
          <w:rFonts w:cstheme="minorHAnsi"/>
          <w:b/>
          <w:szCs w:val="24"/>
        </w:rPr>
        <w:t>Texts:</w:t>
      </w:r>
      <w:r w:rsidRPr="00B0655B">
        <w:rPr>
          <w:rFonts w:cstheme="minorHAnsi"/>
          <w:szCs w:val="24"/>
        </w:rPr>
        <w:t xml:space="preserve"> All Readings will be made available on the </w:t>
      </w:r>
      <w:r w:rsidR="008D2D2B" w:rsidRPr="00B0655B">
        <w:rPr>
          <w:rFonts w:cstheme="minorHAnsi"/>
          <w:szCs w:val="24"/>
        </w:rPr>
        <w:t xml:space="preserve">Brightspace </w:t>
      </w:r>
      <w:r w:rsidRPr="00B0655B">
        <w:rPr>
          <w:rFonts w:cstheme="minorHAnsi"/>
          <w:szCs w:val="24"/>
        </w:rPr>
        <w:t>website</w:t>
      </w:r>
      <w:r w:rsidRPr="00B0655B">
        <w:rPr>
          <w:rFonts w:cstheme="minorHAnsi"/>
          <w:b/>
          <w:szCs w:val="24"/>
        </w:rPr>
        <w:t>.</w:t>
      </w:r>
    </w:p>
    <w:p w14:paraId="76A63608" w14:textId="77777777" w:rsidR="00CE742F" w:rsidRPr="00B0655B" w:rsidRDefault="00CE742F" w:rsidP="00CE742F">
      <w:pPr>
        <w:ind w:left="720" w:firstLine="720"/>
        <w:contextualSpacing/>
        <w:rPr>
          <w:rFonts w:cstheme="minorHAnsi"/>
          <w:szCs w:val="24"/>
        </w:rPr>
      </w:pPr>
      <w:r w:rsidRPr="00B0655B">
        <w:rPr>
          <w:rFonts w:cstheme="minorHAnsi"/>
          <w:b/>
          <w:szCs w:val="24"/>
        </w:rPr>
        <w:tab/>
      </w:r>
    </w:p>
    <w:p w14:paraId="605EA6A6" w14:textId="77777777" w:rsidR="00E30FDF" w:rsidRPr="00B0655B" w:rsidRDefault="00E30FDF" w:rsidP="00E30FDF">
      <w:pPr>
        <w:spacing w:line="360" w:lineRule="auto"/>
        <w:jc w:val="both"/>
        <w:rPr>
          <w:rFonts w:cstheme="minorHAnsi"/>
          <w:b/>
          <w:szCs w:val="24"/>
        </w:rPr>
      </w:pPr>
      <w:r w:rsidRPr="00B0655B">
        <w:rPr>
          <w:rFonts w:cstheme="minorHAnsi"/>
          <w:b/>
          <w:szCs w:val="24"/>
        </w:rPr>
        <w:t>Course Evaluation</w:t>
      </w:r>
      <w:r w:rsidRPr="00B0655B">
        <w:rPr>
          <w:rFonts w:cstheme="minorHAnsi"/>
          <w:b/>
          <w:szCs w:val="24"/>
        </w:rPr>
        <w:tab/>
      </w:r>
      <w:r w:rsidRPr="00B0655B">
        <w:rPr>
          <w:rFonts w:cstheme="minorHAnsi"/>
          <w:b/>
          <w:szCs w:val="24"/>
        </w:rPr>
        <w:tab/>
      </w:r>
      <w:r w:rsidRPr="00B0655B">
        <w:rPr>
          <w:rFonts w:cstheme="minorHAnsi"/>
          <w:b/>
          <w:szCs w:val="24"/>
        </w:rPr>
        <w:tab/>
      </w:r>
      <w:r w:rsidRPr="00B0655B">
        <w:rPr>
          <w:rFonts w:cstheme="minorHAnsi"/>
          <w:b/>
          <w:szCs w:val="24"/>
        </w:rPr>
        <w:tab/>
      </w:r>
    </w:p>
    <w:tbl>
      <w:tblPr>
        <w:tblpPr w:leftFromText="180" w:rightFromText="180" w:vertAnchor="text" w:horzAnchor="page" w:tblpX="6461" w:tblpY="97"/>
        <w:tblW w:w="0" w:type="auto"/>
        <w:tblLayout w:type="fixed"/>
        <w:tblCellMar>
          <w:left w:w="30" w:type="dxa"/>
          <w:right w:w="30" w:type="dxa"/>
        </w:tblCellMar>
        <w:tblLook w:val="0000" w:firstRow="0" w:lastRow="0" w:firstColumn="0" w:lastColumn="0" w:noHBand="0" w:noVBand="0"/>
      </w:tblPr>
      <w:tblGrid>
        <w:gridCol w:w="1290"/>
        <w:gridCol w:w="1125"/>
        <w:gridCol w:w="1125"/>
      </w:tblGrid>
      <w:tr w:rsidR="00E30FDF" w:rsidRPr="00B0655B" w14:paraId="16C464C5" w14:textId="77777777" w:rsidTr="00BB7065">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2A2C1CFA"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90-100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79606128"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77-79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017C4088"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65-69 C+ </w:t>
            </w:r>
          </w:p>
        </w:tc>
      </w:tr>
      <w:tr w:rsidR="00E30FDF" w:rsidRPr="00B0655B" w14:paraId="0E6F619E" w14:textId="77777777" w:rsidTr="00BB7065">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075A985C"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85-89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3993C8A4"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73-76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75851B25"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60-64 C </w:t>
            </w:r>
          </w:p>
        </w:tc>
      </w:tr>
      <w:tr w:rsidR="00E30FDF" w:rsidRPr="00B0655B" w14:paraId="3E43EFB9" w14:textId="77777777" w:rsidTr="00BB7065">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62009196"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80-84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4ADE0142"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70-72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41E30BAE"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 xml:space="preserve">50-59 D </w:t>
            </w:r>
          </w:p>
        </w:tc>
      </w:tr>
      <w:tr w:rsidR="00E30FDF" w:rsidRPr="00B0655B" w14:paraId="4EAA7964" w14:textId="77777777" w:rsidTr="00BB7065">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4F505A0F" w14:textId="77777777" w:rsidR="00E30FDF" w:rsidRPr="00B0655B" w:rsidRDefault="00E30FDF" w:rsidP="00BB7065">
            <w:pPr>
              <w:pStyle w:val="NoSpacing"/>
              <w:rPr>
                <w:rFonts w:cstheme="minorHAnsi"/>
                <w:sz w:val="24"/>
                <w:szCs w:val="24"/>
                <w:lang w:val="en-US"/>
              </w:rPr>
            </w:pP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589BC0B9" w14:textId="77777777" w:rsidR="00E30FDF" w:rsidRPr="00B0655B" w:rsidRDefault="00E30FDF" w:rsidP="00BB7065">
            <w:pPr>
              <w:pStyle w:val="NoSpacing"/>
              <w:rPr>
                <w:rFonts w:cstheme="minorHAnsi"/>
                <w:sz w:val="24"/>
                <w:szCs w:val="24"/>
                <w:lang w:val="en-US"/>
              </w:rPr>
            </w:pP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6A3D59CA" w14:textId="77777777" w:rsidR="00E30FDF" w:rsidRPr="00B0655B" w:rsidRDefault="00E30FDF" w:rsidP="00BB7065">
            <w:pPr>
              <w:pStyle w:val="NoSpacing"/>
              <w:rPr>
                <w:rFonts w:cstheme="minorHAnsi"/>
                <w:sz w:val="24"/>
                <w:szCs w:val="24"/>
                <w:lang w:val="en-US"/>
              </w:rPr>
            </w:pPr>
            <w:r w:rsidRPr="00B0655B">
              <w:rPr>
                <w:rFonts w:cstheme="minorHAnsi"/>
                <w:sz w:val="24"/>
                <w:szCs w:val="24"/>
                <w:lang w:val="en-US"/>
              </w:rPr>
              <w:t>0-</w:t>
            </w:r>
            <w:proofErr w:type="gramStart"/>
            <w:r w:rsidRPr="00B0655B">
              <w:rPr>
                <w:rFonts w:cstheme="minorHAnsi"/>
                <w:sz w:val="24"/>
                <w:szCs w:val="24"/>
                <w:lang w:val="en-US"/>
              </w:rPr>
              <w:t>49  F</w:t>
            </w:r>
            <w:proofErr w:type="gramEnd"/>
          </w:p>
        </w:tc>
      </w:tr>
    </w:tbl>
    <w:p w14:paraId="6DF9C78B" w14:textId="77777777" w:rsidR="00B003E2" w:rsidRPr="00B0655B" w:rsidRDefault="00B003E2" w:rsidP="00B003E2">
      <w:pPr>
        <w:contextualSpacing/>
        <w:rPr>
          <w:rFonts w:cstheme="minorHAnsi"/>
          <w:szCs w:val="24"/>
        </w:rPr>
      </w:pPr>
      <w:r w:rsidRPr="00B0655B">
        <w:rPr>
          <w:rFonts w:cstheme="minorHAnsi"/>
          <w:szCs w:val="24"/>
        </w:rPr>
        <w:t xml:space="preserve">Class Participation and </w:t>
      </w:r>
    </w:p>
    <w:p w14:paraId="095A72FB" w14:textId="226920D3" w:rsidR="00B003E2" w:rsidRPr="00B0655B" w:rsidRDefault="00B003E2" w:rsidP="00B003E2">
      <w:pPr>
        <w:contextualSpacing/>
        <w:jc w:val="both"/>
        <w:rPr>
          <w:rFonts w:cstheme="minorHAnsi"/>
          <w:szCs w:val="24"/>
        </w:rPr>
      </w:pPr>
      <w:r w:rsidRPr="00B0655B">
        <w:rPr>
          <w:rFonts w:cstheme="minorHAnsi"/>
          <w:szCs w:val="24"/>
        </w:rPr>
        <w:t>Weekly Assignments</w:t>
      </w:r>
      <w:r w:rsidRPr="00B0655B">
        <w:rPr>
          <w:rFonts w:cstheme="minorHAnsi"/>
          <w:szCs w:val="24"/>
        </w:rPr>
        <w:tab/>
      </w:r>
      <w:r w:rsidRPr="00B0655B">
        <w:rPr>
          <w:rFonts w:cstheme="minorHAnsi"/>
          <w:szCs w:val="24"/>
        </w:rPr>
        <w:tab/>
        <w:t>20%</w:t>
      </w:r>
    </w:p>
    <w:p w14:paraId="7DF96D14" w14:textId="05CD73C7" w:rsidR="00E30FDF" w:rsidRPr="00B0655B" w:rsidRDefault="00E30FDF" w:rsidP="00E30FDF">
      <w:pPr>
        <w:contextualSpacing/>
        <w:jc w:val="both"/>
        <w:rPr>
          <w:rFonts w:cstheme="minorHAnsi"/>
          <w:szCs w:val="24"/>
        </w:rPr>
      </w:pPr>
      <w:r w:rsidRPr="00B0655B">
        <w:rPr>
          <w:rFonts w:cstheme="minorHAnsi"/>
          <w:szCs w:val="24"/>
        </w:rPr>
        <w:t>Midterm Exam (In class)</w:t>
      </w:r>
      <w:r w:rsidRPr="00B0655B">
        <w:rPr>
          <w:rFonts w:cstheme="minorHAnsi"/>
          <w:szCs w:val="24"/>
        </w:rPr>
        <w:tab/>
        <w:t>30%</w:t>
      </w:r>
    </w:p>
    <w:p w14:paraId="64DAA6DA" w14:textId="3CBB5013" w:rsidR="00E30FDF" w:rsidRPr="00B0655B" w:rsidRDefault="00E30FDF" w:rsidP="00E30FDF">
      <w:pPr>
        <w:contextualSpacing/>
        <w:jc w:val="both"/>
        <w:rPr>
          <w:rFonts w:cstheme="minorHAnsi"/>
          <w:szCs w:val="24"/>
        </w:rPr>
      </w:pPr>
      <w:r w:rsidRPr="00B0655B">
        <w:rPr>
          <w:rFonts w:cstheme="minorHAnsi"/>
          <w:szCs w:val="24"/>
        </w:rPr>
        <w:t>In-Class Presentation</w:t>
      </w:r>
      <w:r w:rsidRPr="00B0655B">
        <w:rPr>
          <w:rFonts w:cstheme="minorHAnsi"/>
          <w:szCs w:val="24"/>
        </w:rPr>
        <w:tab/>
      </w:r>
      <w:r w:rsidRPr="00B0655B">
        <w:rPr>
          <w:rFonts w:cstheme="minorHAnsi"/>
          <w:szCs w:val="24"/>
        </w:rPr>
        <w:tab/>
        <w:t>20%</w:t>
      </w:r>
      <w:r w:rsidRPr="00B0655B">
        <w:rPr>
          <w:rFonts w:cstheme="minorHAnsi"/>
          <w:szCs w:val="24"/>
        </w:rPr>
        <w:tab/>
      </w:r>
    </w:p>
    <w:p w14:paraId="366125F9" w14:textId="35DF5C0E" w:rsidR="00E30FDF" w:rsidRPr="00B0655B" w:rsidRDefault="00B003E2" w:rsidP="00E30FDF">
      <w:pPr>
        <w:jc w:val="both"/>
        <w:rPr>
          <w:rFonts w:cstheme="minorHAnsi"/>
          <w:szCs w:val="24"/>
        </w:rPr>
      </w:pPr>
      <w:r w:rsidRPr="00B0655B">
        <w:rPr>
          <w:rFonts w:cstheme="minorHAnsi"/>
          <w:szCs w:val="24"/>
        </w:rPr>
        <w:t xml:space="preserve">Take Home Final Exam </w:t>
      </w:r>
      <w:r w:rsidRPr="00B0655B">
        <w:rPr>
          <w:rFonts w:cstheme="minorHAnsi"/>
          <w:szCs w:val="24"/>
        </w:rPr>
        <w:tab/>
        <w:t>30%</w:t>
      </w:r>
    </w:p>
    <w:p w14:paraId="47FA86C4" w14:textId="77777777" w:rsidR="00E30FDF" w:rsidRPr="00B0655B" w:rsidRDefault="00E30FDF" w:rsidP="00E30FDF">
      <w:pPr>
        <w:jc w:val="both"/>
        <w:rPr>
          <w:rFonts w:cstheme="minorHAnsi"/>
          <w:szCs w:val="24"/>
        </w:rPr>
      </w:pPr>
    </w:p>
    <w:p w14:paraId="79668B3C" w14:textId="3C6DEE60" w:rsidR="00E30FDF" w:rsidRPr="00B0655B" w:rsidRDefault="00A55DCB" w:rsidP="00E30FDF">
      <w:pPr>
        <w:contextualSpacing/>
        <w:rPr>
          <w:rFonts w:cstheme="minorHAnsi"/>
          <w:szCs w:val="24"/>
        </w:rPr>
      </w:pPr>
      <w:r w:rsidRPr="00B0655B">
        <w:rPr>
          <w:rFonts w:cstheme="minorHAnsi"/>
          <w:szCs w:val="24"/>
        </w:rPr>
        <w:tab/>
      </w:r>
    </w:p>
    <w:p w14:paraId="5937C052" w14:textId="635FD902" w:rsidR="00CE742F" w:rsidRPr="00B0655B" w:rsidRDefault="00CE742F" w:rsidP="00E30FDF">
      <w:pPr>
        <w:contextualSpacing/>
        <w:rPr>
          <w:rFonts w:cstheme="minorHAnsi"/>
          <w:b/>
          <w:szCs w:val="24"/>
        </w:rPr>
      </w:pPr>
      <w:r w:rsidRPr="00B0655B">
        <w:rPr>
          <w:rFonts w:cstheme="minorHAnsi"/>
          <w:b/>
          <w:szCs w:val="24"/>
        </w:rPr>
        <w:lastRenderedPageBreak/>
        <w:t>Description of Assignments:</w:t>
      </w:r>
    </w:p>
    <w:p w14:paraId="6F151C88" w14:textId="77777777" w:rsidR="00E30FDF" w:rsidRPr="00B0655B" w:rsidRDefault="00E30FDF" w:rsidP="00E30FDF">
      <w:pPr>
        <w:contextualSpacing/>
        <w:rPr>
          <w:rFonts w:cstheme="minorHAnsi"/>
          <w:szCs w:val="24"/>
        </w:rPr>
      </w:pPr>
    </w:p>
    <w:p w14:paraId="2D0B04D5" w14:textId="644CB0DE" w:rsidR="00B12ED0" w:rsidRPr="00B0655B" w:rsidRDefault="00B12ED0" w:rsidP="00B12ED0">
      <w:pPr>
        <w:contextualSpacing/>
        <w:rPr>
          <w:rFonts w:cstheme="minorHAnsi"/>
          <w:szCs w:val="24"/>
        </w:rPr>
      </w:pPr>
      <w:r w:rsidRPr="00B0655B">
        <w:rPr>
          <w:rFonts w:cstheme="minorHAnsi"/>
          <w:b/>
          <w:szCs w:val="24"/>
          <w:u w:val="single"/>
        </w:rPr>
        <w:t>Class Participation and Weekly Assignments</w:t>
      </w:r>
      <w:r w:rsidRPr="00B0655B">
        <w:rPr>
          <w:rFonts w:cstheme="minorHAnsi"/>
          <w:szCs w:val="24"/>
        </w:rPr>
        <w:t xml:space="preserve">: You are expected to attend class, read or watch the assigned material, think and participate. There will be short homework assignments </w:t>
      </w:r>
      <w:r w:rsidRPr="00B0655B">
        <w:rPr>
          <w:rFonts w:cstheme="minorHAnsi"/>
          <w:i/>
          <w:szCs w:val="24"/>
        </w:rPr>
        <w:t>due each week</w:t>
      </w:r>
      <w:r w:rsidRPr="00B0655B">
        <w:rPr>
          <w:rFonts w:cstheme="minorHAnsi"/>
          <w:szCs w:val="24"/>
        </w:rPr>
        <w:t xml:space="preserve"> relating to the cities we’ll be ‘visiting’, as well as brief weekly </w:t>
      </w:r>
      <w:r w:rsidR="009B4F33">
        <w:rPr>
          <w:rFonts w:cstheme="minorHAnsi"/>
          <w:szCs w:val="24"/>
        </w:rPr>
        <w:t>research</w:t>
      </w:r>
      <w:r w:rsidR="00A01AAD" w:rsidRPr="00B0655B">
        <w:rPr>
          <w:rFonts w:cstheme="minorHAnsi"/>
          <w:szCs w:val="24"/>
        </w:rPr>
        <w:t xml:space="preserve"> about the city</w:t>
      </w:r>
      <w:r w:rsidRPr="00B0655B">
        <w:rPr>
          <w:rFonts w:cstheme="minorHAnsi"/>
          <w:szCs w:val="24"/>
        </w:rPr>
        <w:t xml:space="preserve"> in the “Now and Then” </w:t>
      </w:r>
      <w:r w:rsidR="009B4F33">
        <w:rPr>
          <w:rFonts w:cstheme="minorHAnsi"/>
          <w:szCs w:val="24"/>
        </w:rPr>
        <w:t>segments</w:t>
      </w:r>
      <w:r w:rsidRPr="00B0655B">
        <w:rPr>
          <w:rFonts w:cstheme="minorHAnsi"/>
          <w:szCs w:val="24"/>
        </w:rPr>
        <w:t>. These assignments, together with your class participation will compromise 20% of your grade, so you must take them seriously.</w:t>
      </w:r>
    </w:p>
    <w:p w14:paraId="2DBC5DEC" w14:textId="77777777" w:rsidR="00B12ED0" w:rsidRPr="00B0655B" w:rsidRDefault="00B12ED0" w:rsidP="00B12ED0">
      <w:pPr>
        <w:contextualSpacing/>
        <w:rPr>
          <w:rFonts w:cstheme="minorHAnsi"/>
          <w:szCs w:val="24"/>
        </w:rPr>
      </w:pPr>
    </w:p>
    <w:p w14:paraId="0F572EE3" w14:textId="3795B604" w:rsidR="00CE742F" w:rsidRPr="00B0655B" w:rsidRDefault="00CE742F" w:rsidP="00CE742F">
      <w:pPr>
        <w:rPr>
          <w:rFonts w:cstheme="minorHAnsi"/>
          <w:szCs w:val="24"/>
        </w:rPr>
      </w:pPr>
      <w:r w:rsidRPr="00B0655B">
        <w:rPr>
          <w:rFonts w:cstheme="minorHAnsi"/>
          <w:b/>
          <w:szCs w:val="24"/>
          <w:u w:val="single"/>
        </w:rPr>
        <w:t>Midterm Exam</w:t>
      </w:r>
      <w:r w:rsidRPr="00B0655B">
        <w:rPr>
          <w:rFonts w:cstheme="minorHAnsi"/>
          <w:szCs w:val="24"/>
        </w:rPr>
        <w:t xml:space="preserve">: A Midterm </w:t>
      </w:r>
      <w:r w:rsidR="00E30FDF" w:rsidRPr="00B0655B">
        <w:rPr>
          <w:rFonts w:cstheme="minorHAnsi"/>
          <w:szCs w:val="24"/>
        </w:rPr>
        <w:t>E</w:t>
      </w:r>
      <w:r w:rsidRPr="00B0655B">
        <w:rPr>
          <w:rFonts w:cstheme="minorHAnsi"/>
          <w:szCs w:val="24"/>
        </w:rPr>
        <w:t>xam of short answer and essay questions</w:t>
      </w:r>
      <w:r w:rsidR="00E30FDF" w:rsidRPr="00B0655B">
        <w:rPr>
          <w:rFonts w:cstheme="minorHAnsi"/>
          <w:szCs w:val="24"/>
        </w:rPr>
        <w:t xml:space="preserve"> will be given during class time</w:t>
      </w:r>
      <w:r w:rsidRPr="00B0655B">
        <w:rPr>
          <w:rFonts w:cstheme="minorHAnsi"/>
          <w:szCs w:val="24"/>
        </w:rPr>
        <w:t>. Exams will be evaluated on your understanding of the course and lecture material, and the clarity and presentation of your answer.</w:t>
      </w:r>
    </w:p>
    <w:p w14:paraId="1EAE7429" w14:textId="26892BA8" w:rsidR="00CE742F" w:rsidRPr="00B0655B" w:rsidRDefault="00CE742F" w:rsidP="00CE742F">
      <w:pPr>
        <w:contextualSpacing/>
        <w:rPr>
          <w:rFonts w:cstheme="minorHAnsi"/>
          <w:szCs w:val="24"/>
        </w:rPr>
      </w:pPr>
      <w:r w:rsidRPr="00B0655B">
        <w:rPr>
          <w:rFonts w:cstheme="minorHAnsi"/>
          <w:b/>
          <w:szCs w:val="24"/>
          <w:u w:val="single"/>
        </w:rPr>
        <w:t xml:space="preserve">In-Class </w:t>
      </w:r>
      <w:r w:rsidR="003B5A27" w:rsidRPr="00B0655B">
        <w:rPr>
          <w:rFonts w:cstheme="minorHAnsi"/>
          <w:b/>
          <w:szCs w:val="24"/>
          <w:u w:val="single"/>
        </w:rPr>
        <w:t xml:space="preserve">Group </w:t>
      </w:r>
      <w:r w:rsidRPr="00B0655B">
        <w:rPr>
          <w:rFonts w:cstheme="minorHAnsi"/>
          <w:b/>
          <w:szCs w:val="24"/>
          <w:u w:val="single"/>
        </w:rPr>
        <w:t>Presentation</w:t>
      </w:r>
      <w:r w:rsidR="003B5A27" w:rsidRPr="00B0655B">
        <w:rPr>
          <w:rFonts w:cstheme="minorHAnsi"/>
          <w:b/>
          <w:szCs w:val="24"/>
          <w:u w:val="single"/>
        </w:rPr>
        <w:t>s</w:t>
      </w:r>
      <w:r w:rsidRPr="00B0655B">
        <w:rPr>
          <w:rFonts w:cstheme="minorHAnsi"/>
          <w:b/>
          <w:szCs w:val="24"/>
        </w:rPr>
        <w:t>:</w:t>
      </w:r>
      <w:r w:rsidRPr="00B0655B">
        <w:rPr>
          <w:rFonts w:cstheme="minorHAnsi"/>
          <w:szCs w:val="24"/>
        </w:rPr>
        <w:t xml:space="preserve"> </w:t>
      </w:r>
      <w:r w:rsidR="003B5A27" w:rsidRPr="00B0655B">
        <w:rPr>
          <w:rFonts w:cstheme="minorHAnsi"/>
          <w:szCs w:val="24"/>
        </w:rPr>
        <w:t xml:space="preserve">In the final days of the semester, we will take ourselves on a </w:t>
      </w:r>
      <w:r w:rsidR="00914E21" w:rsidRPr="00B0655B">
        <w:rPr>
          <w:rFonts w:cstheme="minorHAnsi"/>
          <w:szCs w:val="24"/>
        </w:rPr>
        <w:t xml:space="preserve">grand </w:t>
      </w:r>
      <w:r w:rsidR="003B5A27" w:rsidRPr="00B0655B">
        <w:rPr>
          <w:rFonts w:cstheme="minorHAnsi"/>
          <w:szCs w:val="24"/>
        </w:rPr>
        <w:t xml:space="preserve">tour of </w:t>
      </w:r>
      <w:r w:rsidR="0018003B" w:rsidRPr="00B0655B">
        <w:rPr>
          <w:rFonts w:cstheme="minorHAnsi"/>
          <w:szCs w:val="24"/>
        </w:rPr>
        <w:t xml:space="preserve">some </w:t>
      </w:r>
      <w:r w:rsidR="00C768B0" w:rsidRPr="00B0655B">
        <w:rPr>
          <w:rFonts w:cstheme="minorHAnsi"/>
          <w:szCs w:val="24"/>
        </w:rPr>
        <w:t xml:space="preserve">of the </w:t>
      </w:r>
      <w:r w:rsidR="003B5A27" w:rsidRPr="00B0655B">
        <w:rPr>
          <w:rFonts w:cstheme="minorHAnsi"/>
          <w:szCs w:val="24"/>
        </w:rPr>
        <w:t xml:space="preserve">people, places or events </w:t>
      </w:r>
      <w:r w:rsidR="0071125A" w:rsidRPr="00B0655B">
        <w:rPr>
          <w:rFonts w:cstheme="minorHAnsi"/>
          <w:szCs w:val="24"/>
        </w:rPr>
        <w:t xml:space="preserve">not </w:t>
      </w:r>
      <w:r w:rsidR="0018003B" w:rsidRPr="00B0655B">
        <w:rPr>
          <w:rFonts w:cstheme="minorHAnsi"/>
          <w:szCs w:val="24"/>
        </w:rPr>
        <w:t>covered</w:t>
      </w:r>
      <w:r w:rsidR="0071125A" w:rsidRPr="00B0655B">
        <w:rPr>
          <w:rFonts w:cstheme="minorHAnsi"/>
          <w:szCs w:val="24"/>
        </w:rPr>
        <w:t xml:space="preserve"> in the </w:t>
      </w:r>
      <w:r w:rsidR="003B5A27" w:rsidRPr="00B0655B">
        <w:rPr>
          <w:rFonts w:cstheme="minorHAnsi"/>
          <w:szCs w:val="24"/>
        </w:rPr>
        <w:t xml:space="preserve">course </w:t>
      </w:r>
      <w:r w:rsidR="0071125A" w:rsidRPr="00B0655B">
        <w:rPr>
          <w:rFonts w:cstheme="minorHAnsi"/>
          <w:szCs w:val="24"/>
        </w:rPr>
        <w:t xml:space="preserve">material. </w:t>
      </w:r>
      <w:r w:rsidR="0018003B" w:rsidRPr="00B0655B">
        <w:rPr>
          <w:rFonts w:cstheme="minorHAnsi"/>
          <w:szCs w:val="24"/>
        </w:rPr>
        <w:t xml:space="preserve">Groups </w:t>
      </w:r>
      <w:r w:rsidR="003B5A27" w:rsidRPr="00B0655B">
        <w:rPr>
          <w:rFonts w:cstheme="minorHAnsi"/>
          <w:szCs w:val="24"/>
        </w:rPr>
        <w:t xml:space="preserve">of 4 or 5 </w:t>
      </w:r>
      <w:r w:rsidR="0018003B" w:rsidRPr="00B0655B">
        <w:rPr>
          <w:rFonts w:cstheme="minorHAnsi"/>
          <w:szCs w:val="24"/>
        </w:rPr>
        <w:t>(</w:t>
      </w:r>
      <w:r w:rsidR="003B5A27" w:rsidRPr="00B0655B">
        <w:rPr>
          <w:rFonts w:cstheme="minorHAnsi"/>
          <w:szCs w:val="24"/>
        </w:rPr>
        <w:t>depending on enrollment</w:t>
      </w:r>
      <w:r w:rsidR="0018003B" w:rsidRPr="00B0655B">
        <w:rPr>
          <w:rFonts w:cstheme="minorHAnsi"/>
          <w:szCs w:val="24"/>
        </w:rPr>
        <w:t xml:space="preserve">) may self-select and choose a topic early in the semester, after which </w:t>
      </w:r>
      <w:r w:rsidR="004227AB" w:rsidRPr="00B0655B">
        <w:rPr>
          <w:rFonts w:cstheme="minorHAnsi"/>
          <w:szCs w:val="24"/>
        </w:rPr>
        <w:t xml:space="preserve">they will be given </w:t>
      </w:r>
      <w:r w:rsidR="0018003B" w:rsidRPr="00B0655B">
        <w:rPr>
          <w:rFonts w:cstheme="minorHAnsi"/>
          <w:szCs w:val="24"/>
        </w:rPr>
        <w:t xml:space="preserve">opportunities </w:t>
      </w:r>
      <w:r w:rsidR="003B5A27" w:rsidRPr="00B0655B">
        <w:rPr>
          <w:rFonts w:cstheme="minorHAnsi"/>
          <w:szCs w:val="24"/>
        </w:rPr>
        <w:t>during scheduled class time to work</w:t>
      </w:r>
      <w:r w:rsidR="004227AB" w:rsidRPr="00B0655B">
        <w:rPr>
          <w:rFonts w:cstheme="minorHAnsi"/>
          <w:szCs w:val="24"/>
        </w:rPr>
        <w:t xml:space="preserve"> on their project</w:t>
      </w:r>
      <w:r w:rsidR="00C768B0" w:rsidRPr="00B0655B">
        <w:rPr>
          <w:rFonts w:cstheme="minorHAnsi"/>
          <w:szCs w:val="24"/>
        </w:rPr>
        <w:t>s</w:t>
      </w:r>
      <w:r w:rsidR="003B5A27" w:rsidRPr="00B0655B">
        <w:rPr>
          <w:rFonts w:cstheme="minorHAnsi"/>
          <w:szCs w:val="24"/>
        </w:rPr>
        <w:t>. Presentations might focus on a city, historical figure, event or movement that holds significance for European cultural identity. These are intended to be a fun, communal way to fill in some of the many gaps</w:t>
      </w:r>
      <w:r w:rsidR="004227AB" w:rsidRPr="00B0655B">
        <w:rPr>
          <w:rFonts w:cstheme="minorHAnsi"/>
          <w:szCs w:val="24"/>
        </w:rPr>
        <w:t xml:space="preserve"> in this introductory course</w:t>
      </w:r>
      <w:r w:rsidR="003B5A27" w:rsidRPr="00B0655B">
        <w:rPr>
          <w:rFonts w:cstheme="minorHAnsi"/>
          <w:szCs w:val="24"/>
        </w:rPr>
        <w:t xml:space="preserve">. </w:t>
      </w:r>
      <w:r w:rsidRPr="00B0655B">
        <w:rPr>
          <w:rFonts w:cstheme="minorHAnsi"/>
          <w:szCs w:val="24"/>
        </w:rPr>
        <w:t xml:space="preserve">Presentations </w:t>
      </w:r>
      <w:r w:rsidR="004227AB" w:rsidRPr="00B0655B">
        <w:rPr>
          <w:rFonts w:cstheme="minorHAnsi"/>
          <w:szCs w:val="24"/>
        </w:rPr>
        <w:t>should</w:t>
      </w:r>
      <w:r w:rsidRPr="00B0655B">
        <w:rPr>
          <w:rFonts w:cstheme="minorHAnsi"/>
          <w:szCs w:val="24"/>
        </w:rPr>
        <w:t xml:space="preserve"> be </w:t>
      </w:r>
      <w:r w:rsidR="003B5A27" w:rsidRPr="00B0655B">
        <w:rPr>
          <w:rFonts w:cstheme="minorHAnsi"/>
          <w:szCs w:val="24"/>
        </w:rPr>
        <w:t>15</w:t>
      </w:r>
      <w:r w:rsidRPr="00B0655B">
        <w:rPr>
          <w:rFonts w:cstheme="minorHAnsi"/>
          <w:szCs w:val="24"/>
        </w:rPr>
        <w:t xml:space="preserve"> minutes</w:t>
      </w:r>
      <w:r w:rsidR="004227AB" w:rsidRPr="00B0655B">
        <w:rPr>
          <w:rFonts w:cstheme="minorHAnsi"/>
          <w:szCs w:val="24"/>
        </w:rPr>
        <w:t xml:space="preserve"> long</w:t>
      </w:r>
      <w:r w:rsidRPr="00B0655B">
        <w:rPr>
          <w:rFonts w:cstheme="minorHAnsi"/>
          <w:szCs w:val="24"/>
        </w:rPr>
        <w:t xml:space="preserve"> with 5 minutes for </w:t>
      </w:r>
      <w:proofErr w:type="gramStart"/>
      <w:r w:rsidRPr="00B0655B">
        <w:rPr>
          <w:rFonts w:cstheme="minorHAnsi"/>
          <w:szCs w:val="24"/>
        </w:rPr>
        <w:t>questions</w:t>
      </w:r>
      <w:r w:rsidR="003B5A27" w:rsidRPr="00B0655B">
        <w:rPr>
          <w:rFonts w:cstheme="minorHAnsi"/>
          <w:szCs w:val="24"/>
        </w:rPr>
        <w:t>, and</w:t>
      </w:r>
      <w:proofErr w:type="gramEnd"/>
      <w:r w:rsidRPr="00B0655B">
        <w:rPr>
          <w:rFonts w:cstheme="minorHAnsi"/>
          <w:szCs w:val="24"/>
        </w:rPr>
        <w:t xml:space="preserve"> will be evaluated on knowledge and engagement with the material, organization</w:t>
      </w:r>
      <w:r w:rsidR="0071125A" w:rsidRPr="00B0655B">
        <w:rPr>
          <w:rFonts w:cstheme="minorHAnsi"/>
          <w:szCs w:val="24"/>
        </w:rPr>
        <w:t xml:space="preserve"> and distribution of tasks</w:t>
      </w:r>
      <w:r w:rsidRPr="00B0655B">
        <w:rPr>
          <w:rFonts w:cstheme="minorHAnsi"/>
          <w:szCs w:val="24"/>
        </w:rPr>
        <w:t xml:space="preserve">, and the clarity of presentation to the class. </w:t>
      </w:r>
    </w:p>
    <w:p w14:paraId="30DAAA23" w14:textId="77777777" w:rsidR="00CE742F" w:rsidRPr="00B0655B" w:rsidRDefault="00CE742F" w:rsidP="00CE742F">
      <w:pPr>
        <w:contextualSpacing/>
        <w:rPr>
          <w:rFonts w:cstheme="minorHAnsi"/>
          <w:szCs w:val="24"/>
        </w:rPr>
      </w:pPr>
    </w:p>
    <w:p w14:paraId="3110B348" w14:textId="77777777" w:rsidR="00B12ED0" w:rsidRPr="00B0655B" w:rsidRDefault="00B12ED0" w:rsidP="00B12ED0">
      <w:pPr>
        <w:contextualSpacing/>
        <w:rPr>
          <w:rFonts w:cstheme="minorHAnsi"/>
          <w:szCs w:val="24"/>
        </w:rPr>
      </w:pPr>
      <w:r w:rsidRPr="00B0655B">
        <w:rPr>
          <w:rFonts w:cstheme="minorHAnsi"/>
          <w:b/>
          <w:szCs w:val="24"/>
          <w:u w:val="single"/>
        </w:rPr>
        <w:t>Take Home Final Exam</w:t>
      </w:r>
      <w:r w:rsidRPr="00B0655B">
        <w:rPr>
          <w:rFonts w:cstheme="minorHAnsi"/>
          <w:szCs w:val="24"/>
        </w:rPr>
        <w:t>: There will be a cumulative Take Home Final Exam handed out the last day of class, compromised of several short answer and longer, more in-depth essay questions. Like the midterm, exams will be evaluated on your understanding of the course and lecture material, and the clarity and presentation of your answer. Standards for evaluation will be somewhat higher than the midterm, as you will have had more time to research and compose your answers. All exams are due on the due date/time – no exceptions without prior documentation from the Center for Accessible Learning.</w:t>
      </w:r>
    </w:p>
    <w:p w14:paraId="5861F6CC" w14:textId="77777777" w:rsidR="00B12ED0" w:rsidRPr="00B0655B" w:rsidRDefault="00B12ED0" w:rsidP="00CE742F">
      <w:pPr>
        <w:contextualSpacing/>
        <w:rPr>
          <w:rFonts w:cstheme="minorHAnsi"/>
          <w:b/>
          <w:szCs w:val="24"/>
          <w:u w:val="single"/>
        </w:rPr>
      </w:pPr>
    </w:p>
    <w:p w14:paraId="4FBDDB14" w14:textId="13E0158E" w:rsidR="00CE742F" w:rsidRPr="00B0655B" w:rsidRDefault="00CE742F" w:rsidP="00CE742F">
      <w:pPr>
        <w:contextualSpacing/>
        <w:rPr>
          <w:rFonts w:cstheme="minorHAnsi"/>
          <w:szCs w:val="24"/>
        </w:rPr>
      </w:pPr>
    </w:p>
    <w:p w14:paraId="62D47771" w14:textId="0BF7241D" w:rsidR="00E30FDF" w:rsidRPr="00B0655B" w:rsidRDefault="00E30FDF">
      <w:pPr>
        <w:spacing w:after="0"/>
        <w:rPr>
          <w:rFonts w:cstheme="minorHAnsi"/>
          <w:szCs w:val="24"/>
        </w:rPr>
      </w:pPr>
      <w:r w:rsidRPr="00B0655B">
        <w:rPr>
          <w:rFonts w:cstheme="minorHAnsi"/>
          <w:szCs w:val="24"/>
        </w:rPr>
        <w:br w:type="page"/>
      </w:r>
    </w:p>
    <w:p w14:paraId="643A6F83" w14:textId="6DE79F02" w:rsidR="00E30FDF" w:rsidRPr="009B4F33" w:rsidRDefault="00E30FDF" w:rsidP="009B4F33">
      <w:pPr>
        <w:pStyle w:val="NoSpacing"/>
        <w:jc w:val="center"/>
        <w:rPr>
          <w:rFonts w:cstheme="minorHAnsi"/>
          <w:b/>
          <w:i/>
          <w:sz w:val="24"/>
          <w:szCs w:val="24"/>
        </w:rPr>
      </w:pPr>
      <w:r w:rsidRPr="009B4F33">
        <w:rPr>
          <w:rFonts w:cstheme="minorHAnsi"/>
          <w:b/>
          <w:i/>
          <w:sz w:val="24"/>
          <w:szCs w:val="24"/>
        </w:rPr>
        <w:lastRenderedPageBreak/>
        <w:t>Course Policies</w:t>
      </w:r>
    </w:p>
    <w:p w14:paraId="3AD7F109" w14:textId="0190915E" w:rsidR="009B4F33" w:rsidRDefault="009B4F33" w:rsidP="00B0655B">
      <w:pPr>
        <w:spacing w:before="100" w:beforeAutospacing="1" w:after="100" w:afterAutospacing="1"/>
        <w:contextualSpacing/>
        <w:rPr>
          <w:rFonts w:cstheme="minorHAnsi"/>
          <w:szCs w:val="24"/>
        </w:rPr>
      </w:pPr>
      <w:r w:rsidRPr="00B0655B">
        <w:rPr>
          <w:rFonts w:cstheme="minorHAnsi"/>
          <w:b/>
          <w:szCs w:val="24"/>
          <w:u w:val="single"/>
        </w:rPr>
        <w:t>Late Assignments</w:t>
      </w:r>
      <w:r w:rsidRPr="00B0655B">
        <w:rPr>
          <w:rFonts w:cstheme="minorHAnsi"/>
          <w:b/>
          <w:szCs w:val="24"/>
        </w:rPr>
        <w:t xml:space="preserve">: </w:t>
      </w:r>
      <w:r w:rsidRPr="00B0655B">
        <w:rPr>
          <w:rFonts w:cstheme="minorHAnsi"/>
          <w:b/>
          <w:i/>
          <w:szCs w:val="24"/>
        </w:rPr>
        <w:t>All assignments are due on the due date</w:t>
      </w:r>
      <w:r w:rsidRPr="00B0655B">
        <w:rPr>
          <w:rFonts w:cstheme="minorHAnsi"/>
          <w:szCs w:val="24"/>
        </w:rPr>
        <w:t xml:space="preserve">. Brief extensions will be granted on a </w:t>
      </w:r>
      <w:proofErr w:type="gramStart"/>
      <w:r w:rsidRPr="00B0655B">
        <w:rPr>
          <w:rFonts w:cstheme="minorHAnsi"/>
          <w:szCs w:val="24"/>
        </w:rPr>
        <w:t>case by case</w:t>
      </w:r>
      <w:proofErr w:type="gramEnd"/>
      <w:r w:rsidRPr="00B0655B">
        <w:rPr>
          <w:rFonts w:cstheme="minorHAnsi"/>
          <w:szCs w:val="24"/>
        </w:rPr>
        <w:t xml:space="preserve"> basis </w:t>
      </w:r>
      <w:r w:rsidRPr="00B0655B">
        <w:rPr>
          <w:rFonts w:cstheme="minorHAnsi"/>
          <w:b/>
          <w:i/>
          <w:szCs w:val="24"/>
        </w:rPr>
        <w:t>if requested before the due date</w:t>
      </w:r>
      <w:r w:rsidRPr="00B0655B">
        <w:rPr>
          <w:rFonts w:cstheme="minorHAnsi"/>
          <w:b/>
          <w:szCs w:val="24"/>
        </w:rPr>
        <w:t>.</w:t>
      </w:r>
      <w:r w:rsidRPr="00B0655B">
        <w:rPr>
          <w:rFonts w:cstheme="minorHAnsi"/>
          <w:szCs w:val="24"/>
        </w:rPr>
        <w:t xml:space="preserve"> For reasons of fairness, </w:t>
      </w:r>
      <w:r w:rsidRPr="00B0655B">
        <w:rPr>
          <w:rFonts w:cstheme="minorHAnsi"/>
          <w:b/>
          <w:szCs w:val="24"/>
        </w:rPr>
        <w:t>no extensions will be granted for the Final Take Home Exam</w:t>
      </w:r>
      <w:r w:rsidRPr="00B0655B">
        <w:rPr>
          <w:rFonts w:cstheme="minorHAnsi"/>
          <w:szCs w:val="24"/>
        </w:rPr>
        <w:t>. More time cannot be granted without proper, prior documentation from the Center for Accessible Learning.</w:t>
      </w:r>
    </w:p>
    <w:p w14:paraId="0D0827AC" w14:textId="77777777" w:rsidR="009B4F33" w:rsidRDefault="009B4F33" w:rsidP="009B4F33">
      <w:pPr>
        <w:spacing w:before="100" w:beforeAutospacing="1" w:after="100" w:afterAutospacing="1"/>
        <w:contextualSpacing/>
        <w:rPr>
          <w:rFonts w:eastAsia="Times New Roman" w:cstheme="minorHAnsi"/>
          <w:b/>
          <w:bCs/>
          <w:iCs/>
        </w:rPr>
      </w:pPr>
    </w:p>
    <w:p w14:paraId="113955D4" w14:textId="2B057FE4" w:rsidR="009B4F33" w:rsidRPr="00771964" w:rsidRDefault="009B4F33" w:rsidP="009B4F33">
      <w:pPr>
        <w:spacing w:before="100" w:beforeAutospacing="1" w:after="100" w:afterAutospacing="1"/>
        <w:contextualSpacing/>
        <w:rPr>
          <w:rFonts w:eastAsia="Times New Roman" w:cstheme="minorHAnsi"/>
        </w:rPr>
      </w:pPr>
      <w:r w:rsidRPr="00771964">
        <w:rPr>
          <w:rFonts w:eastAsia="Times New Roman" w:cstheme="minorHAnsi"/>
          <w:b/>
          <w:bCs/>
          <w:iCs/>
        </w:rPr>
        <w:t>Withdrawals and Deferrals</w:t>
      </w:r>
    </w:p>
    <w:p w14:paraId="5F9E642B" w14:textId="77777777" w:rsidR="009B4F33" w:rsidRPr="00771964" w:rsidRDefault="009B4F33" w:rsidP="009B4F33">
      <w:pPr>
        <w:spacing w:before="100" w:beforeAutospacing="1" w:after="100" w:afterAutospacing="1"/>
        <w:rPr>
          <w:rFonts w:eastAsia="Times New Roman" w:cstheme="minorHAnsi"/>
        </w:rPr>
      </w:pPr>
      <w:r w:rsidRPr="00771964">
        <w:rPr>
          <w:rFonts w:eastAsia="Times New Roman" w:cstheme="minorHAnsi"/>
          <w:iCs/>
        </w:rPr>
        <w:t xml:space="preserve">Students are to familiarize themselves with the </w:t>
      </w:r>
      <w:hyperlink r:id="rId4" w:history="1">
        <w:r w:rsidRPr="00B0655B">
          <w:rPr>
            <w:rFonts w:eastAsia="Times New Roman" w:cstheme="minorHAnsi"/>
            <w:iCs/>
            <w:color w:val="0000FF"/>
            <w:u w:val="single"/>
          </w:rPr>
          <w:t>withdrawal dates in the academic calendar.</w:t>
        </w:r>
      </w:hyperlink>
    </w:p>
    <w:p w14:paraId="5A75A604" w14:textId="77777777" w:rsidR="009B4F33" w:rsidRPr="00771964" w:rsidRDefault="009B4F33" w:rsidP="009B4F33">
      <w:pPr>
        <w:spacing w:before="100" w:beforeAutospacing="1" w:after="100" w:afterAutospacing="1"/>
        <w:rPr>
          <w:rFonts w:eastAsia="Times New Roman" w:cstheme="minorHAnsi"/>
        </w:rPr>
      </w:pPr>
      <w:r w:rsidRPr="00771964">
        <w:rPr>
          <w:rFonts w:eastAsia="Times New Roman" w:cstheme="minorHAnsi"/>
          <w:iCs/>
        </w:rPr>
        <w:t>Students who miss substantial amounts of class and assignments without documentation will be asked to withdraw, as they will receive an N at the end of the semester.</w:t>
      </w:r>
      <w:r>
        <w:rPr>
          <w:rFonts w:eastAsia="Times New Roman" w:cstheme="minorHAnsi"/>
        </w:rPr>
        <w:t xml:space="preserve"> </w:t>
      </w:r>
      <w:r w:rsidRPr="00771964">
        <w:rPr>
          <w:rFonts w:eastAsia="Times New Roman" w:cstheme="minorHAnsi"/>
          <w:iCs/>
        </w:rPr>
        <w:t xml:space="preserve">Students who miss more than six classes for documented medical or personal reasons may still be asked to apply for a backdated withdrawal. </w:t>
      </w:r>
      <w:r w:rsidRPr="009B4F33">
        <w:rPr>
          <w:rFonts w:eastAsia="Times New Roman" w:cstheme="minorHAnsi"/>
          <w:b/>
          <w:i/>
          <w:iCs/>
        </w:rPr>
        <w:t>However, e</w:t>
      </w:r>
      <w:r w:rsidRPr="00771964">
        <w:rPr>
          <w:rFonts w:eastAsia="Times New Roman" w:cstheme="minorHAnsi"/>
          <w:b/>
          <w:i/>
          <w:iCs/>
        </w:rPr>
        <w:t>ven when the reasons for failing to meet course requirements are valid, it is neither academically sound nor fair to others in the course to allow students missing significant amounts of work to continue in the course and receive credit</w:t>
      </w:r>
      <w:r w:rsidRPr="00771964">
        <w:rPr>
          <w:rFonts w:eastAsia="Times New Roman" w:cstheme="minorHAnsi"/>
          <w:iCs/>
        </w:rPr>
        <w:t>.</w:t>
      </w:r>
    </w:p>
    <w:p w14:paraId="22256FA8" w14:textId="0CE69CCC" w:rsidR="009B4F33" w:rsidRPr="009B4F33" w:rsidRDefault="009B4F33" w:rsidP="00B0655B">
      <w:pPr>
        <w:spacing w:before="100" w:beforeAutospacing="1" w:after="100" w:afterAutospacing="1"/>
        <w:rPr>
          <w:rFonts w:eastAsia="Times New Roman" w:cstheme="minorHAnsi"/>
          <w:iCs/>
        </w:rPr>
      </w:pPr>
      <w:r w:rsidRPr="00771964">
        <w:rPr>
          <w:rFonts w:eastAsia="Times New Roman" w:cstheme="minorHAnsi"/>
          <w:iCs/>
        </w:rPr>
        <w:t>Students may only apply for a course deferral if a) they have serious and documented medical or personal reasons for not completing some of the end-of-term requirements and b) they have already completed practically all the course requirements at the time of their application.</w:t>
      </w:r>
    </w:p>
    <w:p w14:paraId="45A9B8AD" w14:textId="77777777" w:rsidR="00386CAD" w:rsidRDefault="00386CAD" w:rsidP="00386CAD">
      <w:pPr>
        <w:spacing w:before="100" w:beforeAutospacing="1" w:after="100" w:afterAutospacing="1"/>
        <w:contextualSpacing/>
        <w:rPr>
          <w:rFonts w:cstheme="minorHAnsi"/>
          <w:b/>
          <w:szCs w:val="24"/>
        </w:rPr>
      </w:pPr>
      <w:r w:rsidRPr="00B0655B">
        <w:rPr>
          <w:rFonts w:cstheme="minorHAnsi"/>
          <w:b/>
          <w:szCs w:val="24"/>
        </w:rPr>
        <w:t>Accessibility Statement</w:t>
      </w:r>
    </w:p>
    <w:p w14:paraId="1B1EAC8D" w14:textId="77777777" w:rsidR="00386CAD" w:rsidRDefault="00386CAD" w:rsidP="00386CAD">
      <w:pPr>
        <w:spacing w:before="100" w:beforeAutospacing="1" w:after="100" w:afterAutospacing="1"/>
        <w:contextualSpacing/>
        <w:rPr>
          <w:rFonts w:cstheme="minorHAnsi"/>
          <w:szCs w:val="24"/>
        </w:rPr>
      </w:pPr>
      <w:r w:rsidRPr="00B0655B">
        <w:rPr>
          <w:rFonts w:cstheme="minorHAnsi"/>
          <w:szCs w:val="24"/>
        </w:rPr>
        <w:t xml:space="preserve">Students with diverse learning styles and needs are welcome in this course. In particular, if you have a disability/health consideration that may require accommodations, please feel free to approach me and/or the </w:t>
      </w:r>
      <w:hyperlink r:id="rId5" w:history="1">
        <w:r w:rsidRPr="00B0655B">
          <w:rPr>
            <w:rStyle w:val="Hyperlink"/>
            <w:rFonts w:cstheme="minorHAnsi"/>
            <w:szCs w:val="24"/>
          </w:rPr>
          <w:t>Centre for Accessible Learning</w:t>
        </w:r>
      </w:hyperlink>
      <w:r w:rsidRPr="00B0655B">
        <w:rPr>
          <w:rFonts w:cstheme="minorHAnsi"/>
          <w:szCs w:val="24"/>
        </w:rPr>
        <w:t xml:space="preserve"> as soon as possible. The sooner you let us know your needs the quicker we can assist you in achieving your learning goals in this course.</w:t>
      </w:r>
    </w:p>
    <w:p w14:paraId="30D4E788" w14:textId="77777777" w:rsidR="00E30FDF" w:rsidRPr="00B0655B" w:rsidRDefault="00E30FDF" w:rsidP="00E30FDF">
      <w:pPr>
        <w:pStyle w:val="NoSpacing"/>
        <w:rPr>
          <w:rFonts w:cstheme="minorHAnsi"/>
          <w:b/>
          <w:sz w:val="24"/>
          <w:szCs w:val="24"/>
        </w:rPr>
      </w:pPr>
      <w:r w:rsidRPr="00B0655B">
        <w:rPr>
          <w:rFonts w:cstheme="minorHAnsi"/>
          <w:b/>
          <w:sz w:val="24"/>
          <w:szCs w:val="24"/>
        </w:rPr>
        <w:t>A Note on Academic Integrity and Plagiarism</w:t>
      </w:r>
    </w:p>
    <w:p w14:paraId="4188689D" w14:textId="0619F124" w:rsidR="00E30FDF" w:rsidRPr="00B0655B" w:rsidRDefault="00E30FDF" w:rsidP="00E30FDF">
      <w:pPr>
        <w:pStyle w:val="NoSpacing"/>
        <w:rPr>
          <w:rFonts w:cstheme="minorHAnsi"/>
          <w:b/>
          <w:sz w:val="24"/>
          <w:szCs w:val="24"/>
          <w:u w:val="single"/>
        </w:rPr>
      </w:pPr>
      <w:r w:rsidRPr="00B0655B">
        <w:rPr>
          <w:rFonts w:cstheme="minorHAnsi"/>
          <w:sz w:val="24"/>
          <w:szCs w:val="24"/>
        </w:rPr>
        <w:t xml:space="preserve">Actions such as plagiarism, multiple submissions, falsifying materials used in academic evaluations, cheating, aiding others to cheat, or unauthorized use of an editor violate University policies on academic integrity and are considered serious offence. You must inform yourself about the university regulations. </w:t>
      </w:r>
      <w:hyperlink r:id="rId6" w:anchor="/policy/Sk_0xsM_V?bc=true&amp;bcCurrent=08%20-%20Policy%20on%20Academic%20Integrity&amp;bcGroup=Undergraduate%20Academic%20Regulations&amp;bcItemType=policies" w:history="1">
        <w:proofErr w:type="spellStart"/>
        <w:r w:rsidRPr="00B0655B">
          <w:rPr>
            <w:rStyle w:val="Hyperlink"/>
            <w:rFonts w:cstheme="minorHAnsi"/>
            <w:sz w:val="24"/>
            <w:szCs w:val="24"/>
          </w:rPr>
          <w:t>UVic</w:t>
        </w:r>
        <w:proofErr w:type="spellEnd"/>
        <w:r w:rsidRPr="00B0655B">
          <w:rPr>
            <w:rStyle w:val="Hyperlink"/>
            <w:rFonts w:cstheme="minorHAnsi"/>
            <w:sz w:val="24"/>
            <w:szCs w:val="24"/>
          </w:rPr>
          <w:t xml:space="preserve"> Policy on Academic Integrity</w:t>
        </w:r>
      </w:hyperlink>
    </w:p>
    <w:p w14:paraId="7D3A1154" w14:textId="77777777" w:rsidR="00912404" w:rsidRDefault="00912404" w:rsidP="00912404">
      <w:pPr>
        <w:spacing w:before="100" w:beforeAutospacing="1" w:after="100" w:afterAutospacing="1"/>
        <w:contextualSpacing/>
        <w:rPr>
          <w:rFonts w:eastAsia="Times New Roman" w:cstheme="minorHAnsi"/>
          <w:b/>
          <w:bCs/>
          <w:iCs/>
        </w:rPr>
      </w:pPr>
      <w:r w:rsidRPr="00771964">
        <w:rPr>
          <w:rFonts w:eastAsia="Times New Roman" w:cstheme="minorHAnsi"/>
          <w:b/>
          <w:bCs/>
          <w:iCs/>
        </w:rPr>
        <w:t>Unauthorized Use of an Editor</w:t>
      </w:r>
    </w:p>
    <w:p w14:paraId="21CD8525" w14:textId="77777777" w:rsidR="00912404" w:rsidRDefault="00912404" w:rsidP="00912404">
      <w:pPr>
        <w:spacing w:before="100" w:beforeAutospacing="1" w:after="100" w:afterAutospacing="1"/>
        <w:contextualSpacing/>
        <w:rPr>
          <w:rFonts w:ascii="Times New Roman" w:eastAsia="Times New Roman" w:hAnsi="Times New Roman" w:cs="Times New Roman"/>
          <w:i/>
          <w:iCs/>
        </w:rPr>
      </w:pPr>
      <w:r w:rsidRPr="00771964">
        <w:rPr>
          <w:rFonts w:eastAsia="Times New Roman" w:cstheme="minorHAnsi"/>
          <w:iCs/>
        </w:rPr>
        <w:t>An editor is an individual or service, other than the instructor or supervisory committee, who manipulates, revises, corrects or alters a student’s written or non-written work. The use of an editor, whether paid or unpaid, is prohibited unless the instructor grants explicit written authorization. If you have questions, please ask!</w:t>
      </w:r>
      <w:r w:rsidRPr="00771964">
        <w:rPr>
          <w:rFonts w:ascii="Times New Roman" w:eastAsia="Times New Roman" w:hAnsi="Times New Roman" w:cs="Times New Roman"/>
          <w:i/>
          <w:iCs/>
        </w:rPr>
        <w:t xml:space="preserve"> </w:t>
      </w:r>
    </w:p>
    <w:p w14:paraId="28E60146" w14:textId="77777777" w:rsidR="00912404" w:rsidRDefault="00912404" w:rsidP="00912404">
      <w:pPr>
        <w:spacing w:before="100" w:beforeAutospacing="1" w:after="100" w:afterAutospacing="1"/>
        <w:contextualSpacing/>
        <w:rPr>
          <w:rFonts w:cstheme="minorHAnsi"/>
          <w:b/>
          <w:szCs w:val="24"/>
        </w:rPr>
      </w:pPr>
    </w:p>
    <w:p w14:paraId="09760BC9" w14:textId="77777777" w:rsidR="009B4F33" w:rsidRPr="009B4F33" w:rsidRDefault="009B4F33" w:rsidP="009B4F33">
      <w:pPr>
        <w:spacing w:before="100" w:beforeAutospacing="1" w:after="100" w:afterAutospacing="1"/>
        <w:contextualSpacing/>
        <w:rPr>
          <w:rFonts w:eastAsia="Times New Roman" w:cstheme="minorHAnsi"/>
          <w:szCs w:val="24"/>
        </w:rPr>
      </w:pPr>
      <w:r w:rsidRPr="009B4F33">
        <w:rPr>
          <w:rFonts w:eastAsia="Times New Roman" w:cstheme="minorHAnsi"/>
          <w:b/>
          <w:bCs/>
          <w:iCs/>
          <w:szCs w:val="24"/>
        </w:rPr>
        <w:lastRenderedPageBreak/>
        <w:t>U</w:t>
      </w:r>
      <w:r w:rsidRPr="00771964">
        <w:rPr>
          <w:rFonts w:eastAsia="Times New Roman" w:cstheme="minorHAnsi"/>
          <w:b/>
          <w:bCs/>
          <w:iCs/>
          <w:szCs w:val="24"/>
        </w:rPr>
        <w:t>niversity Policy on Human Rights, Equity, and Fairness</w:t>
      </w:r>
    </w:p>
    <w:p w14:paraId="10AED279" w14:textId="77777777" w:rsidR="009B4F33" w:rsidRPr="00771964" w:rsidRDefault="009B4F33" w:rsidP="009B4F33">
      <w:pPr>
        <w:spacing w:before="100" w:beforeAutospacing="1" w:after="100" w:afterAutospacing="1"/>
        <w:rPr>
          <w:rFonts w:eastAsia="Times New Roman" w:cstheme="minorHAnsi"/>
          <w:szCs w:val="24"/>
        </w:rPr>
      </w:pPr>
      <w:r w:rsidRPr="00771964">
        <w:rPr>
          <w:rFonts w:eastAsia="Times New Roman" w:cstheme="minorHAnsi"/>
          <w:iCs/>
          <w:szCs w:val="24"/>
        </w:rPr>
        <w:t xml:space="preserve">According to the </w:t>
      </w:r>
      <w:hyperlink r:id="rId7" w:history="1">
        <w:r w:rsidRPr="009B4F33">
          <w:rPr>
            <w:rFonts w:eastAsia="Times New Roman" w:cstheme="minorHAnsi"/>
            <w:iCs/>
            <w:color w:val="0000FF"/>
            <w:szCs w:val="24"/>
            <w:u w:val="single"/>
          </w:rPr>
          <w:t>Policy on Human Rights, Equity, and Fairness</w:t>
        </w:r>
      </w:hyperlink>
      <w:r w:rsidRPr="00771964">
        <w:rPr>
          <w:rFonts w:eastAsia="Times New Roman" w:cstheme="minorHAnsi"/>
          <w:iCs/>
          <w:szCs w:val="24"/>
        </w:rPr>
        <w:t>, the “University promotes a safe, respectful and supportive learning and working environment for all members of the university community. The University fosters an environment characterized by fairness, openness, equity, and respect for the dignity and diversity of its members. The University strives to be a place that is free of discrimination and harassment, injustice and violence. The strength and vibrancy of the University is found in the diverse life experiences, backgrounds and worldviews of all its members.”</w:t>
      </w:r>
    </w:p>
    <w:p w14:paraId="0CE1743D" w14:textId="77777777" w:rsidR="009B4F33" w:rsidRPr="00771964" w:rsidRDefault="009B4F33" w:rsidP="009B4F33">
      <w:pPr>
        <w:spacing w:before="100" w:beforeAutospacing="1" w:after="100" w:afterAutospacing="1"/>
        <w:contextualSpacing/>
        <w:rPr>
          <w:rFonts w:eastAsia="Times New Roman" w:cstheme="minorHAnsi"/>
          <w:szCs w:val="24"/>
        </w:rPr>
      </w:pPr>
      <w:r w:rsidRPr="00771964">
        <w:rPr>
          <w:rFonts w:eastAsia="Times New Roman" w:cstheme="minorHAnsi"/>
          <w:b/>
          <w:bCs/>
          <w:iCs/>
          <w:szCs w:val="24"/>
        </w:rPr>
        <w:t>Classroom Conduct and Course Responsibilities</w:t>
      </w:r>
    </w:p>
    <w:p w14:paraId="4034FBF0" w14:textId="77777777" w:rsidR="009B4F33" w:rsidRPr="00771964" w:rsidRDefault="009B4F33" w:rsidP="009B4F33">
      <w:pPr>
        <w:spacing w:before="100" w:beforeAutospacing="1" w:after="100" w:afterAutospacing="1"/>
        <w:rPr>
          <w:rFonts w:eastAsia="Times New Roman" w:cstheme="minorHAnsi"/>
          <w:szCs w:val="24"/>
        </w:rPr>
      </w:pPr>
      <w:r w:rsidRPr="00771964">
        <w:rPr>
          <w:rFonts w:eastAsia="Times New Roman" w:cstheme="minorHAnsi"/>
          <w:iCs/>
          <w:szCs w:val="24"/>
        </w:rPr>
        <w:t xml:space="preserve">With regard to the learning environment, the </w:t>
      </w:r>
      <w:hyperlink r:id="rId8" w:anchor="/policy/HkQ0pzdAN?bc=true&amp;bcCurrent=%20General%20University%20Policies&amp;bcGroup=General%20University%20Policies&amp;bcItemType=policies" w:history="1">
        <w:r w:rsidRPr="009B4F33">
          <w:rPr>
            <w:rFonts w:eastAsia="Times New Roman" w:cstheme="minorHAnsi"/>
            <w:iCs/>
            <w:color w:val="0000FF"/>
            <w:szCs w:val="24"/>
            <w:u w:val="single"/>
          </w:rPr>
          <w:t>University Calendar’s Policy on Creating a</w:t>
        </w:r>
      </w:hyperlink>
      <w:r w:rsidRPr="009B4F33">
        <w:rPr>
          <w:rFonts w:eastAsia="Times New Roman" w:cstheme="minorHAnsi"/>
          <w:szCs w:val="24"/>
        </w:rPr>
        <w:t xml:space="preserve"> </w:t>
      </w:r>
      <w:hyperlink r:id="rId9" w:anchor="/policy/HkQ0pzdAN?bc=true&amp;bcCurrent=%20General%20University%20Policies&amp;bcGroup=General%20University%20Policies&amp;bcItemType=policies" w:history="1">
        <w:r w:rsidRPr="009B4F33">
          <w:rPr>
            <w:rFonts w:eastAsia="Times New Roman" w:cstheme="minorHAnsi"/>
            <w:iCs/>
            <w:color w:val="0000FF"/>
            <w:szCs w:val="24"/>
            <w:u w:val="single"/>
          </w:rPr>
          <w:t>Respectful and Positive Learning Environment</w:t>
        </w:r>
      </w:hyperlink>
      <w:r w:rsidRPr="00771964">
        <w:rPr>
          <w:rFonts w:eastAsia="Times New Roman" w:cstheme="minorHAnsi"/>
          <w:iCs/>
          <w:szCs w:val="24"/>
        </w:rPr>
        <w:t xml:space="preserve"> states that </w:t>
      </w:r>
      <w:proofErr w:type="spellStart"/>
      <w:r w:rsidRPr="00771964">
        <w:rPr>
          <w:rFonts w:eastAsia="Times New Roman" w:cstheme="minorHAnsi"/>
          <w:iCs/>
          <w:szCs w:val="24"/>
        </w:rPr>
        <w:t>UVic</w:t>
      </w:r>
      <w:proofErr w:type="spellEnd"/>
      <w:r w:rsidRPr="00771964">
        <w:rPr>
          <w:rFonts w:eastAsia="Times New Roman" w:cstheme="minorHAnsi"/>
          <w:iCs/>
          <w:szCs w:val="24"/>
        </w:rPr>
        <w:t xml:space="preserve"> “is committed to promoting critical academic discourse while providing a respectful and productive learning environment. All members of the university community have the right to experience, and the responsibility to help </w:t>
      </w:r>
      <w:proofErr w:type="gramStart"/>
      <w:r w:rsidRPr="00771964">
        <w:rPr>
          <w:rFonts w:eastAsia="Times New Roman" w:cstheme="minorHAnsi"/>
          <w:iCs/>
          <w:szCs w:val="24"/>
        </w:rPr>
        <w:t>create,</w:t>
      </w:r>
      <w:proofErr w:type="gramEnd"/>
      <w:r w:rsidRPr="00771964">
        <w:rPr>
          <w:rFonts w:eastAsia="Times New Roman" w:cstheme="minorHAnsi"/>
          <w:iCs/>
          <w:szCs w:val="24"/>
        </w:rPr>
        <w:t xml:space="preserve"> such an environment. In any course, the instructor has the primary responsibility for creating a respectful and productive learning environment in a manner consistent with other university policies and regulations.” </w:t>
      </w:r>
    </w:p>
    <w:p w14:paraId="4BB1ED5E" w14:textId="77777777" w:rsidR="009B4F33" w:rsidRPr="009B4F33" w:rsidRDefault="009B4F33" w:rsidP="009B4F33">
      <w:pPr>
        <w:spacing w:before="100" w:beforeAutospacing="1" w:after="100" w:afterAutospacing="1"/>
        <w:rPr>
          <w:rFonts w:eastAsia="Times New Roman" w:cstheme="minorHAnsi"/>
          <w:iCs/>
          <w:szCs w:val="24"/>
        </w:rPr>
      </w:pPr>
      <w:r w:rsidRPr="00771964">
        <w:rPr>
          <w:rFonts w:eastAsia="Times New Roman" w:cstheme="minorHAnsi"/>
          <w:iCs/>
          <w:szCs w:val="24"/>
        </w:rPr>
        <w:t xml:space="preserve">In terms of expectations for students, the University Calendar’s </w:t>
      </w:r>
      <w:hyperlink r:id="rId10" w:anchor="/policy/ryNResf_E?bc=true&amp;bcCurrent=03%20-%20Attendance&amp;bcGroup=Undergraduate%20Academic%20Regulations&amp;bcItemType=policies" w:history="1">
        <w:r w:rsidRPr="009B4F33">
          <w:rPr>
            <w:rFonts w:eastAsia="Times New Roman" w:cstheme="minorHAnsi"/>
            <w:iCs/>
            <w:color w:val="0000FF"/>
            <w:szCs w:val="24"/>
            <w:u w:val="single"/>
          </w:rPr>
          <w:t>Attendance Policy</w:t>
        </w:r>
      </w:hyperlink>
      <w:r w:rsidRPr="00771964">
        <w:rPr>
          <w:rFonts w:eastAsia="Times New Roman" w:cstheme="minorHAnsi"/>
          <w:iCs/>
          <w:szCs w:val="24"/>
        </w:rPr>
        <w:t xml:space="preserve"> states that “[a]n instructor may refuse a student admission to a lecture, laboratory, online course discussion or learning activity, tutorial or other learning activity set out in the course outline because of lateness, misconduct, inattention or failure to meet the responsibilities of the course set out in the course outline.” </w:t>
      </w:r>
    </w:p>
    <w:p w14:paraId="03EC1E6C" w14:textId="77777777" w:rsidR="009B4F33" w:rsidRPr="00771964" w:rsidRDefault="009B4F33" w:rsidP="009B4F33">
      <w:pPr>
        <w:spacing w:before="100" w:beforeAutospacing="1" w:after="100" w:afterAutospacing="1"/>
        <w:rPr>
          <w:rFonts w:eastAsia="Times New Roman" w:cstheme="minorHAnsi"/>
          <w:szCs w:val="24"/>
        </w:rPr>
      </w:pPr>
      <w:r w:rsidRPr="00771964">
        <w:rPr>
          <w:rFonts w:eastAsia="Times New Roman" w:cstheme="minorHAnsi"/>
          <w:iCs/>
          <w:szCs w:val="24"/>
        </w:rPr>
        <w:t xml:space="preserve">Students engaging in misconduct or failing to meet their course responsibilities can expect a communication from the instructor that outlines the concerning </w:t>
      </w:r>
      <w:proofErr w:type="spellStart"/>
      <w:r w:rsidRPr="00771964">
        <w:rPr>
          <w:rFonts w:eastAsia="Times New Roman" w:cstheme="minorHAnsi"/>
          <w:iCs/>
          <w:szCs w:val="24"/>
        </w:rPr>
        <w:t>behaviour</w:t>
      </w:r>
      <w:proofErr w:type="spellEnd"/>
      <w:r w:rsidRPr="00771964">
        <w:rPr>
          <w:rFonts w:eastAsia="Times New Roman" w:cstheme="minorHAnsi"/>
          <w:iCs/>
          <w:szCs w:val="24"/>
        </w:rPr>
        <w:t xml:space="preserve">, explains how such </w:t>
      </w:r>
      <w:proofErr w:type="spellStart"/>
      <w:r w:rsidRPr="00771964">
        <w:rPr>
          <w:rFonts w:eastAsia="Times New Roman" w:cstheme="minorHAnsi"/>
          <w:iCs/>
          <w:szCs w:val="24"/>
        </w:rPr>
        <w:t>behaviour</w:t>
      </w:r>
      <w:proofErr w:type="spellEnd"/>
      <w:r w:rsidRPr="00771964">
        <w:rPr>
          <w:rFonts w:eastAsia="Times New Roman" w:cstheme="minorHAnsi"/>
          <w:iCs/>
          <w:szCs w:val="24"/>
        </w:rPr>
        <w:t xml:space="preserve"> is disrupting the learning environment, and requests that the student refrain from further disruptive </w:t>
      </w:r>
      <w:proofErr w:type="spellStart"/>
      <w:r w:rsidRPr="00771964">
        <w:rPr>
          <w:rFonts w:eastAsia="Times New Roman" w:cstheme="minorHAnsi"/>
          <w:iCs/>
          <w:szCs w:val="24"/>
        </w:rPr>
        <w:t>behaviour</w:t>
      </w:r>
      <w:proofErr w:type="spellEnd"/>
      <w:r w:rsidRPr="00771964">
        <w:rPr>
          <w:rFonts w:eastAsia="Times New Roman" w:cstheme="minorHAnsi"/>
          <w:iCs/>
          <w:szCs w:val="24"/>
        </w:rPr>
        <w:t xml:space="preserve">. Should such instances of misconduct continue, the student will receive a formal request to meet with the Department Chair in order to seek remediation between the parties. If necessary, further procedures to resolve the situation can be found in the </w:t>
      </w:r>
      <w:hyperlink r:id="rId11" w:history="1">
        <w:r w:rsidRPr="009B4F33">
          <w:rPr>
            <w:rFonts w:eastAsia="Times New Roman" w:cstheme="minorHAnsi"/>
            <w:iCs/>
            <w:color w:val="0000FF"/>
            <w:szCs w:val="24"/>
            <w:u w:val="single"/>
          </w:rPr>
          <w:t>Policy on Resolution of Non-Academic Misconduct Allegations</w:t>
        </w:r>
      </w:hyperlink>
      <w:r w:rsidRPr="00771964">
        <w:rPr>
          <w:rFonts w:eastAsia="Times New Roman" w:cstheme="minorHAnsi"/>
          <w:iCs/>
          <w:szCs w:val="24"/>
        </w:rPr>
        <w:t>.</w:t>
      </w:r>
    </w:p>
    <w:p w14:paraId="71094D25" w14:textId="42399AD6" w:rsidR="009B4F33" w:rsidRDefault="009B4F33" w:rsidP="00B0655B">
      <w:pPr>
        <w:spacing w:before="100" w:beforeAutospacing="1" w:after="100" w:afterAutospacing="1"/>
        <w:rPr>
          <w:rFonts w:eastAsia="Times New Roman" w:cstheme="minorHAnsi"/>
          <w:szCs w:val="24"/>
        </w:rPr>
      </w:pPr>
      <w:r w:rsidRPr="00771964">
        <w:rPr>
          <w:rFonts w:eastAsia="Times New Roman" w:cstheme="minorHAnsi"/>
          <w:iCs/>
          <w:szCs w:val="24"/>
        </w:rPr>
        <w:t xml:space="preserve">Please keep in mind the overlapping policy on </w:t>
      </w:r>
      <w:hyperlink r:id="rId12" w:history="1">
        <w:r w:rsidRPr="009B4F33">
          <w:rPr>
            <w:rFonts w:eastAsia="Times New Roman" w:cstheme="minorHAnsi"/>
            <w:iCs/>
            <w:color w:val="0000FF"/>
            <w:szCs w:val="24"/>
            <w:u w:val="single"/>
          </w:rPr>
          <w:t>Online Student Conduct</w:t>
        </w:r>
      </w:hyperlink>
      <w:r w:rsidRPr="00771964">
        <w:rPr>
          <w:rFonts w:eastAsia="Times New Roman" w:cstheme="minorHAnsi"/>
          <w:iCs/>
          <w:szCs w:val="24"/>
        </w:rPr>
        <w:t xml:space="preserve"> specifies standards of</w:t>
      </w:r>
      <w:r w:rsidRPr="009B4F33">
        <w:rPr>
          <w:rFonts w:eastAsia="Times New Roman" w:cstheme="minorHAnsi"/>
          <w:iCs/>
          <w:szCs w:val="24"/>
        </w:rPr>
        <w:t xml:space="preserve"> </w:t>
      </w:r>
      <w:proofErr w:type="spellStart"/>
      <w:r w:rsidRPr="00771964">
        <w:rPr>
          <w:rFonts w:eastAsia="Times New Roman" w:cstheme="minorHAnsi"/>
          <w:iCs/>
          <w:szCs w:val="24"/>
        </w:rPr>
        <w:t>behaviour</w:t>
      </w:r>
      <w:proofErr w:type="spellEnd"/>
      <w:r w:rsidRPr="00771964">
        <w:rPr>
          <w:rFonts w:eastAsia="Times New Roman" w:cstheme="minorHAnsi"/>
          <w:iCs/>
          <w:szCs w:val="24"/>
        </w:rPr>
        <w:t xml:space="preserve"> in the online environment.</w:t>
      </w:r>
    </w:p>
    <w:p w14:paraId="36F5CA8D" w14:textId="77777777" w:rsidR="00386CAD" w:rsidRPr="00771964" w:rsidRDefault="00386CAD" w:rsidP="00B0655B">
      <w:pPr>
        <w:spacing w:before="100" w:beforeAutospacing="1" w:after="100" w:afterAutospacing="1"/>
        <w:rPr>
          <w:rFonts w:eastAsia="Times New Roman" w:cstheme="minorHAnsi"/>
          <w:szCs w:val="24"/>
        </w:rPr>
      </w:pPr>
    </w:p>
    <w:p w14:paraId="159C57AC" w14:textId="77777777" w:rsidR="00E30FDF" w:rsidRPr="00B0655B" w:rsidRDefault="00E30FDF" w:rsidP="00E30FDF">
      <w:pPr>
        <w:spacing w:before="100" w:beforeAutospacing="1" w:after="100" w:afterAutospacing="1"/>
        <w:contextualSpacing/>
        <w:rPr>
          <w:rFonts w:eastAsia="Times New Roman" w:cstheme="minorHAnsi"/>
          <w:b/>
          <w:szCs w:val="24"/>
        </w:rPr>
      </w:pPr>
    </w:p>
    <w:p w14:paraId="29DC1DE1" w14:textId="77777777" w:rsidR="00E30FDF" w:rsidRPr="00B0655B" w:rsidRDefault="00E30FDF" w:rsidP="00E30FDF">
      <w:pPr>
        <w:spacing w:before="100" w:beforeAutospacing="1" w:after="100" w:afterAutospacing="1"/>
        <w:contextualSpacing/>
        <w:jc w:val="center"/>
        <w:rPr>
          <w:rFonts w:eastAsia="Times New Roman" w:cstheme="minorHAnsi"/>
          <w:b/>
          <w:szCs w:val="24"/>
        </w:rPr>
      </w:pPr>
      <w:r w:rsidRPr="00B0655B">
        <w:rPr>
          <w:rFonts w:eastAsia="Times New Roman" w:cstheme="minorHAnsi"/>
          <w:b/>
          <w:szCs w:val="24"/>
        </w:rPr>
        <w:t>**Territory Acknowledgement**</w:t>
      </w:r>
    </w:p>
    <w:p w14:paraId="2331275B" w14:textId="6A403B2B" w:rsidR="00E30FDF" w:rsidRPr="00386CAD" w:rsidRDefault="00E30FDF" w:rsidP="00CE742F">
      <w:pPr>
        <w:rPr>
          <w:rFonts w:eastAsia="Times New Roman" w:cstheme="minorHAnsi"/>
          <w:b/>
          <w:i/>
          <w:szCs w:val="24"/>
        </w:rPr>
      </w:pPr>
      <w:r w:rsidRPr="00386CAD">
        <w:rPr>
          <w:rFonts w:eastAsia="Times New Roman" w:cstheme="minorHAnsi"/>
          <w:b/>
          <w:i/>
          <w:szCs w:val="24"/>
        </w:rPr>
        <w:t xml:space="preserve">We acknowledge with respect the </w:t>
      </w:r>
      <w:proofErr w:type="spellStart"/>
      <w:r w:rsidRPr="00386CAD">
        <w:rPr>
          <w:rFonts w:eastAsia="Times New Roman" w:cstheme="minorHAnsi"/>
          <w:b/>
          <w:i/>
          <w:szCs w:val="24"/>
        </w:rPr>
        <w:t>Lkwungen</w:t>
      </w:r>
      <w:proofErr w:type="spellEnd"/>
      <w:r w:rsidRPr="00386CAD">
        <w:rPr>
          <w:rFonts w:eastAsia="Times New Roman" w:cstheme="minorHAnsi"/>
          <w:b/>
          <w:i/>
          <w:szCs w:val="24"/>
        </w:rPr>
        <w:t xml:space="preserve">-speaking peoples on whose traditional territory the university stands and the </w:t>
      </w:r>
      <w:proofErr w:type="spellStart"/>
      <w:r w:rsidRPr="00386CAD">
        <w:rPr>
          <w:rFonts w:eastAsia="Times New Roman" w:cstheme="minorHAnsi"/>
          <w:b/>
          <w:i/>
          <w:szCs w:val="24"/>
        </w:rPr>
        <w:t>Songhees</w:t>
      </w:r>
      <w:proofErr w:type="spellEnd"/>
      <w:r w:rsidRPr="00386CAD">
        <w:rPr>
          <w:rFonts w:eastAsia="Times New Roman" w:cstheme="minorHAnsi"/>
          <w:b/>
          <w:i/>
          <w:szCs w:val="24"/>
        </w:rPr>
        <w:t>, Esquimalt and WSÁNEĆ peoples whose historical relationships with the land continue to this da</w:t>
      </w:r>
      <w:r w:rsidR="009B4F33" w:rsidRPr="00386CAD">
        <w:rPr>
          <w:rFonts w:eastAsia="Times New Roman" w:cstheme="minorHAnsi"/>
          <w:b/>
          <w:i/>
          <w:szCs w:val="24"/>
        </w:rPr>
        <w:t>y.</w:t>
      </w:r>
    </w:p>
    <w:p w14:paraId="566BCDB9" w14:textId="77777777" w:rsidR="00E30FDF" w:rsidRPr="00B0655B" w:rsidRDefault="00E30FDF" w:rsidP="009B4F33">
      <w:pPr>
        <w:contextualSpacing/>
        <w:rPr>
          <w:rFonts w:cstheme="minorHAnsi"/>
          <w:szCs w:val="24"/>
        </w:rPr>
      </w:pPr>
    </w:p>
    <w:p w14:paraId="10AEF7B9" w14:textId="31059B88" w:rsidR="00CE742F" w:rsidRPr="00B0655B" w:rsidRDefault="00CE742F" w:rsidP="009B4F33">
      <w:pPr>
        <w:contextualSpacing/>
        <w:jc w:val="center"/>
        <w:rPr>
          <w:rFonts w:cstheme="minorHAnsi"/>
          <w:b/>
          <w:szCs w:val="24"/>
        </w:rPr>
      </w:pPr>
      <w:r w:rsidRPr="00B0655B">
        <w:rPr>
          <w:rFonts w:cstheme="minorHAnsi"/>
          <w:b/>
          <w:szCs w:val="24"/>
        </w:rPr>
        <w:t>EUS 200</w:t>
      </w:r>
    </w:p>
    <w:p w14:paraId="236227AF" w14:textId="77777777" w:rsidR="00CE742F" w:rsidRPr="00B0655B" w:rsidRDefault="00CE742F" w:rsidP="00CE742F">
      <w:pPr>
        <w:contextualSpacing/>
        <w:jc w:val="center"/>
        <w:rPr>
          <w:rFonts w:cstheme="minorHAnsi"/>
          <w:b/>
          <w:szCs w:val="24"/>
        </w:rPr>
      </w:pPr>
      <w:r w:rsidRPr="00B0655B">
        <w:rPr>
          <w:rFonts w:cstheme="minorHAnsi"/>
          <w:b/>
          <w:szCs w:val="24"/>
        </w:rPr>
        <w:t xml:space="preserve">Introduction to European Cultures and Identities </w:t>
      </w:r>
    </w:p>
    <w:p w14:paraId="07993640" w14:textId="77777777" w:rsidR="00CE742F" w:rsidRPr="00B0655B" w:rsidRDefault="00CE742F" w:rsidP="00CE742F">
      <w:pPr>
        <w:contextualSpacing/>
        <w:jc w:val="center"/>
        <w:rPr>
          <w:rFonts w:cstheme="minorHAnsi"/>
          <w:b/>
          <w:szCs w:val="24"/>
        </w:rPr>
      </w:pPr>
      <w:r w:rsidRPr="00B0655B">
        <w:rPr>
          <w:rFonts w:cstheme="minorHAnsi"/>
          <w:b/>
          <w:szCs w:val="24"/>
        </w:rPr>
        <w:t>Schedule of Classes</w:t>
      </w:r>
    </w:p>
    <w:p w14:paraId="1F55BA05" w14:textId="77777777" w:rsidR="00CE742F" w:rsidRPr="00B0655B" w:rsidRDefault="00CE742F" w:rsidP="00907743">
      <w:pPr>
        <w:contextualSpacing/>
        <w:rPr>
          <w:rFonts w:cstheme="minorHAnsi"/>
          <w:b/>
          <w:szCs w:val="24"/>
        </w:rPr>
      </w:pPr>
    </w:p>
    <w:p w14:paraId="36CE1D92" w14:textId="77777777" w:rsidR="00CE742F" w:rsidRPr="00B0655B" w:rsidRDefault="00CE742F" w:rsidP="00CE742F">
      <w:pPr>
        <w:rPr>
          <w:rFonts w:cstheme="minorHAnsi"/>
          <w:b/>
          <w:szCs w:val="24"/>
        </w:rPr>
      </w:pPr>
      <w:r w:rsidRPr="00B0655B">
        <w:rPr>
          <w:rFonts w:cstheme="minorHAnsi"/>
          <w:b/>
          <w:szCs w:val="24"/>
        </w:rPr>
        <w:t xml:space="preserve">Week One - </w:t>
      </w:r>
      <w:r w:rsidRPr="00B0655B">
        <w:rPr>
          <w:rFonts w:cstheme="minorHAnsi"/>
          <w:b/>
          <w:szCs w:val="24"/>
        </w:rPr>
        <w:tab/>
      </w:r>
      <w:r w:rsidRPr="00B0655B">
        <w:rPr>
          <w:rFonts w:cstheme="minorHAnsi"/>
          <w:b/>
          <w:i/>
          <w:szCs w:val="24"/>
        </w:rPr>
        <w:t>Beginnings</w:t>
      </w:r>
    </w:p>
    <w:p w14:paraId="1C513605" w14:textId="26C7AE5E" w:rsidR="00CE742F" w:rsidRPr="00B0655B" w:rsidRDefault="00CE742F" w:rsidP="00CE742F">
      <w:pPr>
        <w:contextualSpacing/>
        <w:rPr>
          <w:rFonts w:cstheme="minorHAnsi"/>
          <w:szCs w:val="24"/>
        </w:rPr>
      </w:pPr>
      <w:r w:rsidRPr="00B0655B">
        <w:rPr>
          <w:rFonts w:cstheme="minorHAnsi"/>
          <w:b/>
          <w:szCs w:val="24"/>
        </w:rPr>
        <w:t>January</w:t>
      </w:r>
      <w:r w:rsidRPr="00B0655B">
        <w:rPr>
          <w:rFonts w:cstheme="minorHAnsi"/>
          <w:szCs w:val="24"/>
        </w:rPr>
        <w:tab/>
        <w:t>11</w:t>
      </w:r>
      <w:r w:rsidRPr="00B0655B">
        <w:rPr>
          <w:rFonts w:cstheme="minorHAnsi"/>
          <w:szCs w:val="24"/>
        </w:rPr>
        <w:tab/>
        <w:t>What/Where/Why is “Europe”?</w:t>
      </w:r>
    </w:p>
    <w:p w14:paraId="72921855" w14:textId="77777777" w:rsidR="00CE742F" w:rsidRPr="00B0655B" w:rsidRDefault="00CE742F" w:rsidP="00CE742F">
      <w:pPr>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t>Course Overview; Course Themes</w:t>
      </w:r>
    </w:p>
    <w:p w14:paraId="69BC6FC2" w14:textId="31C6D7E5"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t>14</w:t>
      </w:r>
      <w:r w:rsidRPr="00B0655B">
        <w:rPr>
          <w:rFonts w:cstheme="minorHAnsi"/>
          <w:szCs w:val="24"/>
        </w:rPr>
        <w:tab/>
        <w:t>Perspective</w:t>
      </w:r>
    </w:p>
    <w:p w14:paraId="7D18617B" w14:textId="77777777" w:rsidR="00CE742F" w:rsidRPr="00B0655B" w:rsidRDefault="00CE742F" w:rsidP="00CE742F">
      <w:pPr>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Read:  Diamond, “Guns Germs and Steel” (excerpt)</w:t>
      </w:r>
    </w:p>
    <w:p w14:paraId="2B609D20" w14:textId="1BEAD26B" w:rsidR="00CE742F" w:rsidRPr="00B0655B" w:rsidRDefault="00CE742F" w:rsidP="00CE742F">
      <w:pPr>
        <w:rPr>
          <w:rFonts w:cstheme="minorHAnsi"/>
          <w:b/>
          <w:szCs w:val="24"/>
        </w:rPr>
      </w:pPr>
      <w:r w:rsidRPr="00B0655B">
        <w:rPr>
          <w:rFonts w:cstheme="minorHAnsi"/>
          <w:b/>
          <w:szCs w:val="24"/>
        </w:rPr>
        <w:t xml:space="preserve">Week Two - </w:t>
      </w:r>
      <w:r w:rsidRPr="00B0655B">
        <w:rPr>
          <w:rFonts w:cstheme="minorHAnsi"/>
          <w:b/>
          <w:szCs w:val="24"/>
        </w:rPr>
        <w:tab/>
      </w:r>
      <w:r w:rsidRPr="00B0655B">
        <w:rPr>
          <w:rFonts w:cstheme="minorHAnsi"/>
          <w:b/>
          <w:i/>
          <w:szCs w:val="24"/>
        </w:rPr>
        <w:t>Athens</w:t>
      </w:r>
      <w:r w:rsidR="008D2D2B" w:rsidRPr="00B0655B">
        <w:rPr>
          <w:rFonts w:cstheme="minorHAnsi"/>
          <w:b/>
          <w:i/>
          <w:szCs w:val="24"/>
        </w:rPr>
        <w:t>:</w:t>
      </w:r>
      <w:r w:rsidRPr="00B0655B">
        <w:rPr>
          <w:rFonts w:cstheme="minorHAnsi"/>
          <w:b/>
          <w:i/>
          <w:szCs w:val="24"/>
        </w:rPr>
        <w:t xml:space="preserve"> </w:t>
      </w:r>
      <w:r w:rsidR="008D2D2B" w:rsidRPr="00B0655B">
        <w:rPr>
          <w:rFonts w:cstheme="minorHAnsi"/>
          <w:b/>
          <w:i/>
          <w:szCs w:val="24"/>
        </w:rPr>
        <w:t>The Polis and its Logos</w:t>
      </w:r>
    </w:p>
    <w:p w14:paraId="3478AEC4" w14:textId="06E46CE2"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t>18</w:t>
      </w:r>
      <w:r w:rsidRPr="00B0655B">
        <w:rPr>
          <w:rFonts w:cstheme="minorHAnsi"/>
          <w:szCs w:val="24"/>
        </w:rPr>
        <w:tab/>
        <w:t>Athens Now and Then: The Polis and its Logos</w:t>
      </w:r>
    </w:p>
    <w:p w14:paraId="14D55C63" w14:textId="3DC06322" w:rsidR="00CE742F" w:rsidRPr="00B0655B" w:rsidRDefault="00B7329C" w:rsidP="00CE742F">
      <w:pPr>
        <w:ind w:left="2160" w:firstLine="720"/>
        <w:contextualSpacing/>
        <w:rPr>
          <w:rFonts w:cstheme="minorHAnsi"/>
          <w:szCs w:val="24"/>
        </w:rPr>
      </w:pPr>
      <w:r>
        <w:rPr>
          <w:rFonts w:cstheme="minorHAnsi"/>
          <w:szCs w:val="24"/>
        </w:rPr>
        <w:t>Read</w:t>
      </w:r>
      <w:r w:rsidR="00CE742F" w:rsidRPr="00B0655B">
        <w:rPr>
          <w:rFonts w:cstheme="minorHAnsi"/>
          <w:szCs w:val="24"/>
        </w:rPr>
        <w:t>: Thucydides, “Pericles’ Funeral Oration”</w:t>
      </w:r>
    </w:p>
    <w:p w14:paraId="58460ADE" w14:textId="77777777" w:rsidR="00CE742F" w:rsidRPr="00B0655B" w:rsidRDefault="00CE742F" w:rsidP="00CE742F">
      <w:pPr>
        <w:contextualSpacing/>
        <w:rPr>
          <w:rFonts w:cstheme="minorHAnsi"/>
          <w:szCs w:val="24"/>
        </w:rPr>
      </w:pPr>
      <w:r w:rsidRPr="00B0655B">
        <w:rPr>
          <w:rFonts w:cstheme="minorHAnsi"/>
          <w:szCs w:val="24"/>
        </w:rPr>
        <w:t xml:space="preserve"> </w:t>
      </w:r>
    </w:p>
    <w:p w14:paraId="121BDCBD" w14:textId="067C96A8" w:rsidR="00CE742F" w:rsidRPr="00B0655B" w:rsidRDefault="00CE742F" w:rsidP="00CE742F">
      <w:pPr>
        <w:contextualSpacing/>
        <w:rPr>
          <w:rFonts w:cstheme="minorHAnsi"/>
          <w:szCs w:val="24"/>
          <w:lang w:val="en-CA" w:eastAsia="en-CA"/>
        </w:rPr>
      </w:pPr>
      <w:r w:rsidRPr="00B0655B">
        <w:rPr>
          <w:rFonts w:cstheme="minorHAnsi"/>
          <w:szCs w:val="24"/>
        </w:rPr>
        <w:tab/>
      </w:r>
      <w:r w:rsidRPr="00B0655B">
        <w:rPr>
          <w:rFonts w:cstheme="minorHAnsi"/>
          <w:szCs w:val="24"/>
        </w:rPr>
        <w:tab/>
        <w:t xml:space="preserve">21 </w:t>
      </w:r>
      <w:r w:rsidRPr="00B0655B">
        <w:rPr>
          <w:rFonts w:cstheme="minorHAnsi"/>
          <w:szCs w:val="24"/>
        </w:rPr>
        <w:tab/>
      </w:r>
      <w:r w:rsidRPr="00B0655B">
        <w:rPr>
          <w:rFonts w:cstheme="minorHAnsi"/>
          <w:szCs w:val="24"/>
          <w:lang w:val="en-CA" w:eastAsia="en-CA"/>
        </w:rPr>
        <w:t>Greeks and Barbarians -</w:t>
      </w:r>
      <w:r w:rsidR="00B210C8" w:rsidRPr="00B0655B">
        <w:rPr>
          <w:rFonts w:cstheme="minorHAnsi"/>
          <w:szCs w:val="24"/>
          <w:lang w:val="en-CA" w:eastAsia="en-CA"/>
        </w:rPr>
        <w:tab/>
      </w:r>
      <w:r w:rsidRPr="00B0655B">
        <w:rPr>
          <w:rFonts w:cstheme="minorHAnsi"/>
          <w:b/>
          <w:bCs/>
          <w:szCs w:val="24"/>
          <w:lang w:val="en-CA" w:eastAsia="en-CA"/>
        </w:rPr>
        <w:t>Guest</w:t>
      </w:r>
      <w:r w:rsidR="00B210C8" w:rsidRPr="00B0655B">
        <w:rPr>
          <w:rFonts w:cstheme="minorHAnsi"/>
          <w:b/>
          <w:bCs/>
          <w:szCs w:val="24"/>
          <w:lang w:val="en-CA" w:eastAsia="en-CA"/>
        </w:rPr>
        <w:t xml:space="preserve"> Lecture</w:t>
      </w:r>
      <w:r w:rsidRPr="00B0655B">
        <w:rPr>
          <w:rFonts w:cstheme="minorHAnsi"/>
          <w:b/>
          <w:bCs/>
          <w:szCs w:val="24"/>
          <w:lang w:val="en-CA" w:eastAsia="en-CA"/>
        </w:rPr>
        <w:t>: Laurel Bowman, GRS</w:t>
      </w:r>
    </w:p>
    <w:p w14:paraId="51EFFC53" w14:textId="77777777" w:rsidR="00CE742F" w:rsidRPr="00B0655B" w:rsidRDefault="00CE742F" w:rsidP="00CE742F">
      <w:pPr>
        <w:contextualSpacing/>
        <w:rPr>
          <w:rFonts w:cstheme="minorHAnsi"/>
          <w:szCs w:val="24"/>
        </w:rPr>
      </w:pPr>
      <w:r w:rsidRPr="00B0655B">
        <w:rPr>
          <w:rFonts w:cstheme="minorHAnsi"/>
          <w:szCs w:val="24"/>
          <w:lang w:val="en-CA" w:eastAsia="en-CA"/>
        </w:rPr>
        <w:tab/>
      </w:r>
      <w:r w:rsidRPr="00B0655B">
        <w:rPr>
          <w:rFonts w:cstheme="minorHAnsi"/>
          <w:szCs w:val="24"/>
          <w:lang w:val="en-CA" w:eastAsia="en-CA"/>
        </w:rPr>
        <w:tab/>
      </w:r>
      <w:r w:rsidRPr="00B0655B">
        <w:rPr>
          <w:rFonts w:cstheme="minorHAnsi"/>
          <w:szCs w:val="24"/>
          <w:lang w:val="en-CA" w:eastAsia="en-CA"/>
        </w:rPr>
        <w:tab/>
      </w:r>
      <w:r w:rsidRPr="00B0655B">
        <w:rPr>
          <w:rFonts w:cstheme="minorHAnsi"/>
          <w:szCs w:val="24"/>
          <w:lang w:val="en-CA" w:eastAsia="en-CA"/>
        </w:rPr>
        <w:tab/>
        <w:t xml:space="preserve">Read: </w:t>
      </w:r>
      <w:r w:rsidRPr="00B0655B">
        <w:rPr>
          <w:rFonts w:cstheme="minorHAnsi"/>
          <w:szCs w:val="24"/>
          <w:lang w:val="en-CA" w:eastAsia="en-CA"/>
        </w:rPr>
        <w:tab/>
        <w:t xml:space="preserve">Herodotus, </w:t>
      </w:r>
      <w:r w:rsidRPr="00B0655B">
        <w:rPr>
          <w:rFonts w:cstheme="minorHAnsi"/>
          <w:i/>
          <w:szCs w:val="24"/>
          <w:lang w:val="en-CA" w:eastAsia="en-CA"/>
        </w:rPr>
        <w:t>Histories</w:t>
      </w:r>
      <w:r w:rsidRPr="00B0655B">
        <w:rPr>
          <w:rFonts w:cstheme="minorHAnsi"/>
          <w:szCs w:val="24"/>
          <w:lang w:val="en-CA" w:eastAsia="en-CA"/>
        </w:rPr>
        <w:t xml:space="preserve"> (excerpts)</w:t>
      </w:r>
      <w:r w:rsidRPr="00B0655B">
        <w:rPr>
          <w:rFonts w:cstheme="minorHAnsi"/>
          <w:szCs w:val="24"/>
        </w:rPr>
        <w:t xml:space="preserve"> </w:t>
      </w:r>
    </w:p>
    <w:p w14:paraId="7EAFE8CB" w14:textId="77777777"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Herbert, “Why the Classics?”</w:t>
      </w:r>
    </w:p>
    <w:p w14:paraId="3D82C27C" w14:textId="77777777" w:rsidR="00CE742F" w:rsidRPr="00B0655B" w:rsidRDefault="00CE742F" w:rsidP="00CE742F">
      <w:pPr>
        <w:ind w:left="2160" w:firstLine="720"/>
        <w:contextualSpacing/>
        <w:rPr>
          <w:rFonts w:cstheme="minorHAnsi"/>
          <w:szCs w:val="24"/>
          <w:lang w:val="en-CA" w:eastAsia="en-CA"/>
        </w:rPr>
      </w:pPr>
      <w:r w:rsidRPr="00B0655B">
        <w:rPr>
          <w:rFonts w:cstheme="minorHAnsi"/>
          <w:szCs w:val="24"/>
        </w:rPr>
        <w:tab/>
      </w:r>
    </w:p>
    <w:p w14:paraId="5C6BE9EF" w14:textId="63671838" w:rsidR="00CE742F" w:rsidRPr="00B0655B" w:rsidRDefault="00CE742F" w:rsidP="00CE742F">
      <w:pPr>
        <w:rPr>
          <w:rFonts w:cstheme="minorHAnsi"/>
          <w:b/>
          <w:szCs w:val="24"/>
        </w:rPr>
      </w:pPr>
      <w:r w:rsidRPr="00B0655B">
        <w:rPr>
          <w:rFonts w:cstheme="minorHAnsi"/>
          <w:b/>
          <w:szCs w:val="24"/>
        </w:rPr>
        <w:t xml:space="preserve">Week Three – </w:t>
      </w:r>
      <w:r w:rsidRPr="00B0655B">
        <w:rPr>
          <w:rFonts w:cstheme="minorHAnsi"/>
          <w:b/>
          <w:i/>
          <w:szCs w:val="24"/>
        </w:rPr>
        <w:t>Rome: Empire</w:t>
      </w:r>
      <w:r w:rsidRPr="00B0655B">
        <w:rPr>
          <w:rFonts w:cstheme="minorHAnsi"/>
          <w:b/>
          <w:szCs w:val="24"/>
        </w:rPr>
        <w:t xml:space="preserve"> </w:t>
      </w:r>
    </w:p>
    <w:p w14:paraId="32FA5C54" w14:textId="1E7A9455" w:rsidR="00CE742F" w:rsidRPr="00B0655B" w:rsidRDefault="00CE742F" w:rsidP="00CE742F">
      <w:pPr>
        <w:ind w:left="720" w:firstLine="720"/>
        <w:contextualSpacing/>
        <w:rPr>
          <w:rFonts w:cstheme="minorHAnsi"/>
          <w:szCs w:val="24"/>
          <w:lang w:val="en-CA" w:eastAsia="en-CA"/>
        </w:rPr>
      </w:pPr>
      <w:r w:rsidRPr="00B0655B">
        <w:rPr>
          <w:rFonts w:cstheme="minorHAnsi"/>
          <w:szCs w:val="24"/>
        </w:rPr>
        <w:t>25</w:t>
      </w:r>
      <w:r w:rsidRPr="00B0655B">
        <w:rPr>
          <w:rFonts w:cstheme="minorHAnsi"/>
          <w:szCs w:val="24"/>
          <w:lang w:val="en-CA" w:eastAsia="en-CA"/>
        </w:rPr>
        <w:t xml:space="preserve"> </w:t>
      </w:r>
      <w:r w:rsidRPr="00B0655B">
        <w:rPr>
          <w:rFonts w:cstheme="minorHAnsi"/>
          <w:szCs w:val="24"/>
          <w:lang w:val="en-CA" w:eastAsia="en-CA"/>
        </w:rPr>
        <w:tab/>
        <w:t>Rome Now and Then: Citizen</w:t>
      </w:r>
      <w:r w:rsidR="00C37A48" w:rsidRPr="00B0655B">
        <w:rPr>
          <w:rFonts w:cstheme="minorHAnsi"/>
          <w:szCs w:val="24"/>
          <w:lang w:val="en-CA" w:eastAsia="en-CA"/>
        </w:rPr>
        <w:t>s,</w:t>
      </w:r>
      <w:r w:rsidRPr="00B0655B">
        <w:rPr>
          <w:rFonts w:cstheme="minorHAnsi"/>
          <w:szCs w:val="24"/>
          <w:lang w:val="en-CA" w:eastAsia="en-CA"/>
        </w:rPr>
        <w:t xml:space="preserve"> Soldiers</w:t>
      </w:r>
      <w:r w:rsidR="00907743">
        <w:rPr>
          <w:rFonts w:cstheme="minorHAnsi"/>
          <w:szCs w:val="24"/>
          <w:lang w:val="en-CA" w:eastAsia="en-CA"/>
        </w:rPr>
        <w:t>, Builders</w:t>
      </w:r>
      <w:r w:rsidRPr="00B0655B">
        <w:rPr>
          <w:rFonts w:cstheme="minorHAnsi"/>
          <w:szCs w:val="24"/>
          <w:lang w:val="en-CA" w:eastAsia="en-CA"/>
        </w:rPr>
        <w:t xml:space="preserve"> </w:t>
      </w:r>
    </w:p>
    <w:p w14:paraId="49B4C893" w14:textId="3CD1D0AB" w:rsidR="00CE742F" w:rsidRPr="00B0655B" w:rsidRDefault="00B7329C" w:rsidP="00CE742F">
      <w:pPr>
        <w:ind w:left="2160" w:firstLine="720"/>
        <w:contextualSpacing/>
        <w:rPr>
          <w:rFonts w:cstheme="minorHAnsi"/>
          <w:szCs w:val="24"/>
          <w:lang w:val="en-CA" w:eastAsia="en-CA"/>
        </w:rPr>
      </w:pPr>
      <w:r>
        <w:rPr>
          <w:rFonts w:cstheme="minorHAnsi"/>
          <w:szCs w:val="24"/>
          <w:lang w:val="en-CA" w:eastAsia="en-CA"/>
        </w:rPr>
        <w:t>Read</w:t>
      </w:r>
      <w:r w:rsidR="00CE742F" w:rsidRPr="00B0655B">
        <w:rPr>
          <w:rFonts w:cstheme="minorHAnsi"/>
          <w:szCs w:val="24"/>
          <w:lang w:val="en-CA" w:eastAsia="en-CA"/>
        </w:rPr>
        <w:t>: Horace, “Cleopatra Ode”</w:t>
      </w:r>
    </w:p>
    <w:p w14:paraId="377F82E0" w14:textId="77777777" w:rsidR="00CE742F" w:rsidRPr="00B0655B" w:rsidRDefault="00CE742F" w:rsidP="00CE742F">
      <w:pPr>
        <w:ind w:left="2160" w:firstLine="720"/>
        <w:contextualSpacing/>
        <w:rPr>
          <w:rFonts w:cstheme="minorHAnsi"/>
          <w:szCs w:val="24"/>
          <w:lang w:val="en-CA" w:eastAsia="en-CA"/>
        </w:rPr>
      </w:pPr>
      <w:r w:rsidRPr="00B0655B">
        <w:rPr>
          <w:rFonts w:cstheme="minorHAnsi"/>
          <w:szCs w:val="24"/>
          <w:lang w:val="en-CA" w:eastAsia="en-CA"/>
        </w:rPr>
        <w:tab/>
        <w:t>Josephus, “An Imperial Triumph”</w:t>
      </w:r>
    </w:p>
    <w:p w14:paraId="31CC8C30" w14:textId="77777777" w:rsidR="00CE742F" w:rsidRPr="00B0655B" w:rsidRDefault="00CE742F" w:rsidP="00CE742F">
      <w:pPr>
        <w:contextualSpacing/>
        <w:rPr>
          <w:rFonts w:cstheme="minorHAnsi"/>
          <w:szCs w:val="24"/>
        </w:rPr>
      </w:pPr>
    </w:p>
    <w:p w14:paraId="0F2AEBDA" w14:textId="67E45CF7" w:rsidR="00CE742F" w:rsidRPr="00B0655B" w:rsidRDefault="00CE742F" w:rsidP="00CE742F">
      <w:pPr>
        <w:ind w:left="720" w:firstLine="720"/>
        <w:contextualSpacing/>
        <w:rPr>
          <w:rFonts w:cstheme="minorHAnsi"/>
          <w:b/>
          <w:szCs w:val="24"/>
        </w:rPr>
      </w:pPr>
      <w:r w:rsidRPr="00B0655B">
        <w:rPr>
          <w:rFonts w:cstheme="minorHAnsi"/>
          <w:szCs w:val="24"/>
        </w:rPr>
        <w:t xml:space="preserve">28 </w:t>
      </w:r>
      <w:r w:rsidRPr="00B0655B">
        <w:rPr>
          <w:rFonts w:cstheme="minorHAnsi"/>
          <w:szCs w:val="24"/>
        </w:rPr>
        <w:tab/>
        <w:t xml:space="preserve">Rome: </w:t>
      </w:r>
      <w:r w:rsidR="009608AD" w:rsidRPr="00B0655B">
        <w:rPr>
          <w:rFonts w:cstheme="minorHAnsi"/>
          <w:szCs w:val="24"/>
        </w:rPr>
        <w:t>Building</w:t>
      </w:r>
      <w:r w:rsidRPr="00B0655B">
        <w:rPr>
          <w:rFonts w:cstheme="minorHAnsi"/>
          <w:szCs w:val="24"/>
        </w:rPr>
        <w:t xml:space="preserve"> Empire</w:t>
      </w:r>
      <w:r w:rsidR="00907743">
        <w:rPr>
          <w:rFonts w:cstheme="minorHAnsi"/>
          <w:szCs w:val="24"/>
        </w:rPr>
        <w:t xml:space="preserve"> </w:t>
      </w:r>
      <w:r w:rsidRPr="00B0655B">
        <w:rPr>
          <w:rFonts w:cstheme="minorHAnsi"/>
          <w:szCs w:val="24"/>
        </w:rPr>
        <w:tab/>
      </w:r>
    </w:p>
    <w:p w14:paraId="7CA6B893" w14:textId="77777777" w:rsidR="00CE742F" w:rsidRPr="00B0655B" w:rsidRDefault="00CE742F" w:rsidP="00CE742F">
      <w:pPr>
        <w:ind w:left="720" w:firstLine="720"/>
        <w:contextualSpacing/>
        <w:rPr>
          <w:rFonts w:cstheme="minorHAnsi"/>
          <w:szCs w:val="24"/>
        </w:rPr>
      </w:pPr>
      <w:r w:rsidRPr="00B0655B">
        <w:rPr>
          <w:rFonts w:cstheme="minorHAnsi"/>
          <w:b/>
          <w:szCs w:val="24"/>
        </w:rPr>
        <w:tab/>
      </w:r>
      <w:r w:rsidRPr="00B0655B">
        <w:rPr>
          <w:rFonts w:cstheme="minorHAnsi"/>
          <w:b/>
          <w:szCs w:val="24"/>
        </w:rPr>
        <w:tab/>
      </w:r>
      <w:r w:rsidRPr="00B0655B">
        <w:rPr>
          <w:rFonts w:cstheme="minorHAnsi"/>
          <w:szCs w:val="24"/>
        </w:rPr>
        <w:t>Read:  Woolf, “Rome as World City”</w:t>
      </w:r>
    </w:p>
    <w:p w14:paraId="2303C9F4" w14:textId="77777777" w:rsidR="00CE742F" w:rsidRPr="00B0655B" w:rsidRDefault="00CE742F" w:rsidP="00CE742F">
      <w:pPr>
        <w:ind w:left="720" w:firstLine="720"/>
        <w:contextualSpacing/>
        <w:rPr>
          <w:rFonts w:cstheme="minorHAnsi"/>
          <w:szCs w:val="24"/>
          <w:lang w:val="en-CA" w:eastAsia="en-CA"/>
        </w:rPr>
      </w:pPr>
      <w:r w:rsidRPr="00B0655B">
        <w:rPr>
          <w:rFonts w:cstheme="minorHAnsi"/>
          <w:szCs w:val="24"/>
        </w:rPr>
        <w:tab/>
      </w:r>
    </w:p>
    <w:p w14:paraId="63675481" w14:textId="53CB67F5" w:rsidR="00CE742F" w:rsidRPr="00B0655B" w:rsidRDefault="00CE742F" w:rsidP="00CE742F">
      <w:pPr>
        <w:rPr>
          <w:rFonts w:cstheme="minorHAnsi"/>
          <w:b/>
          <w:szCs w:val="24"/>
        </w:rPr>
      </w:pPr>
      <w:r w:rsidRPr="00B0655B">
        <w:rPr>
          <w:rFonts w:cstheme="minorHAnsi"/>
          <w:b/>
          <w:szCs w:val="24"/>
        </w:rPr>
        <w:t xml:space="preserve">Week Four - </w:t>
      </w:r>
      <w:r w:rsidRPr="00B0655B">
        <w:rPr>
          <w:rFonts w:cstheme="minorHAnsi"/>
          <w:b/>
          <w:szCs w:val="24"/>
        </w:rPr>
        <w:tab/>
      </w:r>
      <w:r w:rsidR="00EA49D5" w:rsidRPr="00B0655B">
        <w:rPr>
          <w:rFonts w:cstheme="minorHAnsi"/>
          <w:b/>
          <w:i/>
          <w:szCs w:val="24"/>
        </w:rPr>
        <w:t xml:space="preserve">Granada: “Convivencia” </w:t>
      </w:r>
    </w:p>
    <w:p w14:paraId="63A73A10" w14:textId="77777777" w:rsidR="00EA49D5" w:rsidRPr="00B0655B" w:rsidRDefault="00CE742F" w:rsidP="00EA49D5">
      <w:pPr>
        <w:contextualSpacing/>
        <w:rPr>
          <w:rFonts w:cstheme="minorHAnsi"/>
          <w:b/>
          <w:szCs w:val="24"/>
        </w:rPr>
      </w:pPr>
      <w:r w:rsidRPr="00B0655B">
        <w:rPr>
          <w:rFonts w:cstheme="minorHAnsi"/>
          <w:b/>
          <w:szCs w:val="24"/>
        </w:rPr>
        <w:t>February</w:t>
      </w:r>
      <w:r w:rsidRPr="00B0655B">
        <w:rPr>
          <w:rFonts w:cstheme="minorHAnsi"/>
          <w:szCs w:val="24"/>
        </w:rPr>
        <w:tab/>
        <w:t>1</w:t>
      </w:r>
      <w:r w:rsidRPr="00B0655B">
        <w:rPr>
          <w:rFonts w:cstheme="minorHAnsi"/>
          <w:szCs w:val="24"/>
        </w:rPr>
        <w:tab/>
      </w:r>
      <w:r w:rsidR="00EA49D5" w:rsidRPr="00B0655B">
        <w:rPr>
          <w:rFonts w:cstheme="minorHAnsi"/>
          <w:szCs w:val="24"/>
          <w:lang w:val="en-CA" w:eastAsia="en-CA"/>
        </w:rPr>
        <w:t>Granada Now and Then: Living Together</w:t>
      </w:r>
    </w:p>
    <w:p w14:paraId="216B75FE" w14:textId="7AC34225" w:rsidR="00EA49D5" w:rsidRPr="00B0655B" w:rsidRDefault="00B7329C" w:rsidP="00EA49D5">
      <w:pPr>
        <w:ind w:left="2160" w:firstLine="720"/>
        <w:contextualSpacing/>
        <w:rPr>
          <w:rFonts w:cstheme="minorHAnsi"/>
          <w:szCs w:val="24"/>
        </w:rPr>
      </w:pPr>
      <w:r>
        <w:rPr>
          <w:rFonts w:cstheme="minorHAnsi"/>
          <w:szCs w:val="24"/>
          <w:lang w:val="en-CA" w:eastAsia="en-CA"/>
        </w:rPr>
        <w:t>Read</w:t>
      </w:r>
      <w:r w:rsidR="00EA49D5" w:rsidRPr="00B0655B">
        <w:rPr>
          <w:rFonts w:cstheme="minorHAnsi"/>
          <w:szCs w:val="24"/>
          <w:lang w:val="en-CA" w:eastAsia="en-CA"/>
        </w:rPr>
        <w:t xml:space="preserve">: </w:t>
      </w:r>
      <w:r w:rsidR="00EA49D5" w:rsidRPr="00B0655B">
        <w:rPr>
          <w:rFonts w:cstheme="minorHAnsi"/>
          <w:szCs w:val="24"/>
        </w:rPr>
        <w:t xml:space="preserve">Ibn </w:t>
      </w:r>
      <w:proofErr w:type="spellStart"/>
      <w:r w:rsidR="00EA49D5" w:rsidRPr="00B0655B">
        <w:rPr>
          <w:rFonts w:cstheme="minorHAnsi"/>
          <w:szCs w:val="24"/>
        </w:rPr>
        <w:t>Gabirol</w:t>
      </w:r>
      <w:proofErr w:type="spellEnd"/>
      <w:r w:rsidR="00EA49D5" w:rsidRPr="00B0655B">
        <w:rPr>
          <w:rFonts w:cstheme="minorHAnsi"/>
          <w:szCs w:val="24"/>
        </w:rPr>
        <w:t xml:space="preserve"> (Solomon ben Judah</w:t>
      </w:r>
      <w:proofErr w:type="gramStart"/>
      <w:r w:rsidR="00EA49D5" w:rsidRPr="00B0655B">
        <w:rPr>
          <w:rFonts w:cstheme="minorHAnsi"/>
          <w:szCs w:val="24"/>
        </w:rPr>
        <w:t>);</w:t>
      </w:r>
      <w:proofErr w:type="gramEnd"/>
    </w:p>
    <w:p w14:paraId="329A669E" w14:textId="77777777" w:rsidR="00EA49D5" w:rsidRPr="00B0655B" w:rsidRDefault="00EA49D5" w:rsidP="00EA49D5">
      <w:pPr>
        <w:spacing w:line="360" w:lineRule="auto"/>
        <w:ind w:left="2160" w:firstLine="720"/>
        <w:contextualSpacing/>
        <w:rPr>
          <w:rFonts w:cstheme="minorHAnsi"/>
          <w:szCs w:val="24"/>
          <w:lang w:val="en-CA" w:eastAsia="en-CA"/>
        </w:rPr>
      </w:pPr>
      <w:r w:rsidRPr="00B0655B">
        <w:rPr>
          <w:rFonts w:cstheme="minorHAnsi"/>
          <w:szCs w:val="24"/>
        </w:rPr>
        <w:tab/>
      </w:r>
      <w:r w:rsidRPr="00B0655B">
        <w:rPr>
          <w:rFonts w:cstheme="minorHAnsi"/>
          <w:szCs w:val="24"/>
          <w:lang w:val="en-CA" w:eastAsia="en-CA"/>
        </w:rPr>
        <w:t>Alfonso X; Ibn Arabi</w:t>
      </w:r>
    </w:p>
    <w:p w14:paraId="1098ED51" w14:textId="3E3F4671" w:rsidR="00EA49D5" w:rsidRPr="00B0655B" w:rsidRDefault="00CE742F" w:rsidP="00EA49D5">
      <w:pPr>
        <w:contextualSpacing/>
        <w:rPr>
          <w:rFonts w:cstheme="minorHAnsi"/>
          <w:szCs w:val="24"/>
        </w:rPr>
      </w:pPr>
      <w:r w:rsidRPr="00B0655B">
        <w:rPr>
          <w:rFonts w:cstheme="minorHAnsi"/>
          <w:szCs w:val="24"/>
        </w:rPr>
        <w:tab/>
      </w:r>
      <w:r w:rsidRPr="00B0655B">
        <w:rPr>
          <w:rFonts w:cstheme="minorHAnsi"/>
          <w:szCs w:val="24"/>
        </w:rPr>
        <w:tab/>
        <w:t>4</w:t>
      </w:r>
      <w:r w:rsidRPr="00B0655B">
        <w:rPr>
          <w:rFonts w:cstheme="minorHAnsi"/>
          <w:szCs w:val="24"/>
        </w:rPr>
        <w:tab/>
      </w:r>
      <w:r w:rsidR="00EA49D5" w:rsidRPr="00B0655B">
        <w:rPr>
          <w:rFonts w:cstheme="minorHAnsi"/>
          <w:szCs w:val="24"/>
        </w:rPr>
        <w:t xml:space="preserve">Islamic Spain </w:t>
      </w:r>
      <w:r w:rsidR="00907743">
        <w:rPr>
          <w:rFonts w:cstheme="minorHAnsi"/>
          <w:szCs w:val="24"/>
        </w:rPr>
        <w:t>– Keepers and Growers of “Culture”</w:t>
      </w:r>
      <w:r w:rsidR="00EA49D5" w:rsidRPr="00B0655B">
        <w:rPr>
          <w:rFonts w:cstheme="minorHAnsi"/>
          <w:szCs w:val="24"/>
        </w:rPr>
        <w:tab/>
      </w:r>
      <w:r w:rsidR="00EA49D5" w:rsidRPr="00B0655B">
        <w:rPr>
          <w:rFonts w:cstheme="minorHAnsi"/>
          <w:szCs w:val="24"/>
        </w:rPr>
        <w:tab/>
      </w:r>
    </w:p>
    <w:p w14:paraId="1FE0DA98" w14:textId="77777777" w:rsidR="00A906D5" w:rsidRDefault="00EA49D5" w:rsidP="00EA49D5">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 xml:space="preserve">Read: </w:t>
      </w:r>
      <w:proofErr w:type="spellStart"/>
      <w:r w:rsidRPr="00B0655B">
        <w:rPr>
          <w:rFonts w:cstheme="minorHAnsi"/>
          <w:szCs w:val="24"/>
        </w:rPr>
        <w:t>Menocal</w:t>
      </w:r>
      <w:proofErr w:type="spellEnd"/>
      <w:r w:rsidRPr="00B0655B">
        <w:rPr>
          <w:rFonts w:cstheme="minorHAnsi"/>
          <w:szCs w:val="24"/>
        </w:rPr>
        <w:t xml:space="preserve">, </w:t>
      </w:r>
      <w:r w:rsidRPr="00B0655B">
        <w:rPr>
          <w:rFonts w:cstheme="minorHAnsi"/>
          <w:i/>
          <w:szCs w:val="24"/>
        </w:rPr>
        <w:t>The Ornament of the World</w:t>
      </w:r>
      <w:r w:rsidRPr="00B0655B">
        <w:rPr>
          <w:rFonts w:cstheme="minorHAnsi"/>
          <w:szCs w:val="24"/>
        </w:rPr>
        <w:t xml:space="preserve"> (Excerpts)</w:t>
      </w:r>
    </w:p>
    <w:p w14:paraId="195AB802" w14:textId="2F92EA6A" w:rsidR="00CE742F" w:rsidRPr="00B0655B" w:rsidRDefault="00A906D5" w:rsidP="00EA49D5">
      <w:pPr>
        <w:contextualSpacing/>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t xml:space="preserve">           </w:t>
      </w:r>
      <w:proofErr w:type="spellStart"/>
      <w:r>
        <w:rPr>
          <w:rFonts w:cstheme="minorHAnsi"/>
          <w:szCs w:val="24"/>
        </w:rPr>
        <w:t>Lowny</w:t>
      </w:r>
      <w:proofErr w:type="spellEnd"/>
      <w:r>
        <w:rPr>
          <w:rFonts w:cstheme="minorHAnsi"/>
          <w:szCs w:val="24"/>
        </w:rPr>
        <w:t xml:space="preserve">, </w:t>
      </w:r>
      <w:r>
        <w:rPr>
          <w:rFonts w:cstheme="minorHAnsi"/>
          <w:i/>
          <w:szCs w:val="24"/>
        </w:rPr>
        <w:t>A Vanished World</w:t>
      </w:r>
      <w:r>
        <w:rPr>
          <w:rFonts w:cstheme="minorHAnsi"/>
          <w:szCs w:val="24"/>
        </w:rPr>
        <w:t xml:space="preserve"> (“A Common Life Shared”)</w:t>
      </w:r>
      <w:r w:rsidR="00CE742F" w:rsidRPr="00B0655B">
        <w:rPr>
          <w:rFonts w:cstheme="minorHAnsi"/>
          <w:szCs w:val="24"/>
        </w:rPr>
        <w:tab/>
      </w:r>
    </w:p>
    <w:p w14:paraId="4851F247" w14:textId="77777777" w:rsidR="00CE742F" w:rsidRPr="00B0655B" w:rsidRDefault="00CE742F" w:rsidP="00CE742F">
      <w:pPr>
        <w:contextualSpacing/>
        <w:rPr>
          <w:rFonts w:cstheme="minorHAnsi"/>
          <w:szCs w:val="24"/>
        </w:rPr>
      </w:pPr>
      <w:r w:rsidRPr="00B0655B">
        <w:rPr>
          <w:rFonts w:cstheme="minorHAnsi"/>
          <w:szCs w:val="24"/>
        </w:rPr>
        <w:t xml:space="preserve"> </w:t>
      </w:r>
      <w:r w:rsidRPr="00B0655B">
        <w:rPr>
          <w:rFonts w:cstheme="minorHAnsi"/>
          <w:szCs w:val="24"/>
        </w:rPr>
        <w:tab/>
      </w:r>
    </w:p>
    <w:p w14:paraId="0AC86790" w14:textId="77E2EC88" w:rsidR="00CE742F" w:rsidRPr="00B0655B" w:rsidRDefault="00CE742F" w:rsidP="00CE742F">
      <w:pPr>
        <w:rPr>
          <w:rFonts w:cstheme="minorHAnsi"/>
          <w:b/>
          <w:szCs w:val="24"/>
        </w:rPr>
      </w:pPr>
      <w:r w:rsidRPr="00B0655B">
        <w:rPr>
          <w:rFonts w:cstheme="minorHAnsi"/>
          <w:b/>
          <w:szCs w:val="24"/>
        </w:rPr>
        <w:t xml:space="preserve">Week Five - </w:t>
      </w:r>
      <w:r w:rsidRPr="00B0655B">
        <w:rPr>
          <w:rFonts w:cstheme="minorHAnsi"/>
          <w:b/>
          <w:szCs w:val="24"/>
        </w:rPr>
        <w:tab/>
      </w:r>
      <w:r w:rsidRPr="00B0655B">
        <w:rPr>
          <w:rFonts w:cstheme="minorHAnsi"/>
          <w:b/>
          <w:i/>
          <w:szCs w:val="24"/>
        </w:rPr>
        <w:t xml:space="preserve"> </w:t>
      </w:r>
      <w:r w:rsidR="00EA49D5" w:rsidRPr="00B0655B">
        <w:rPr>
          <w:rFonts w:cstheme="minorHAnsi"/>
          <w:b/>
          <w:i/>
          <w:szCs w:val="24"/>
        </w:rPr>
        <w:t>Rome: The Other Empire</w:t>
      </w:r>
    </w:p>
    <w:p w14:paraId="27F99AD1" w14:textId="7DA8C0FA" w:rsidR="00C37A48" w:rsidRPr="00B0655B" w:rsidRDefault="00CE742F" w:rsidP="00C37A48">
      <w:pPr>
        <w:contextualSpacing/>
        <w:rPr>
          <w:rFonts w:cstheme="minorHAnsi"/>
          <w:szCs w:val="24"/>
        </w:rPr>
      </w:pPr>
      <w:r w:rsidRPr="00B0655B">
        <w:rPr>
          <w:rFonts w:cstheme="minorHAnsi"/>
          <w:szCs w:val="24"/>
        </w:rPr>
        <w:tab/>
      </w:r>
      <w:r w:rsidRPr="00B0655B">
        <w:rPr>
          <w:rFonts w:cstheme="minorHAnsi"/>
          <w:szCs w:val="24"/>
        </w:rPr>
        <w:tab/>
        <w:t>8</w:t>
      </w:r>
      <w:r w:rsidRPr="00B0655B">
        <w:rPr>
          <w:rFonts w:cstheme="minorHAnsi"/>
          <w:szCs w:val="24"/>
        </w:rPr>
        <w:tab/>
      </w:r>
      <w:r w:rsidR="00907743">
        <w:rPr>
          <w:rFonts w:cstheme="minorHAnsi"/>
          <w:szCs w:val="24"/>
        </w:rPr>
        <w:t xml:space="preserve">A </w:t>
      </w:r>
      <w:r w:rsidR="00C37A48" w:rsidRPr="00B0655B">
        <w:rPr>
          <w:rFonts w:cstheme="minorHAnsi"/>
          <w:szCs w:val="24"/>
        </w:rPr>
        <w:t>Christian</w:t>
      </w:r>
      <w:r w:rsidR="00907743">
        <w:rPr>
          <w:rFonts w:cstheme="minorHAnsi"/>
          <w:szCs w:val="24"/>
        </w:rPr>
        <w:t xml:space="preserve"> Community (?)</w:t>
      </w:r>
      <w:r w:rsidR="00C37A48" w:rsidRPr="00B0655B">
        <w:rPr>
          <w:rFonts w:cstheme="minorHAnsi"/>
          <w:szCs w:val="24"/>
        </w:rPr>
        <w:tab/>
      </w:r>
      <w:r w:rsidR="00C37A48" w:rsidRPr="00B0655B">
        <w:rPr>
          <w:rFonts w:cstheme="minorHAnsi"/>
          <w:szCs w:val="24"/>
        </w:rPr>
        <w:tab/>
      </w:r>
      <w:r w:rsidR="00C37A48" w:rsidRPr="00B0655B">
        <w:rPr>
          <w:rFonts w:cstheme="minorHAnsi"/>
          <w:szCs w:val="24"/>
        </w:rPr>
        <w:tab/>
      </w:r>
    </w:p>
    <w:p w14:paraId="68E62236" w14:textId="2ADBD42E" w:rsidR="008D2D2B" w:rsidRPr="00B0655B" w:rsidRDefault="00C37A48" w:rsidP="00EA49D5">
      <w:pPr>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Voices: Augustine, “City of God” (excerpts)</w:t>
      </w:r>
    </w:p>
    <w:p w14:paraId="2DEBF23C" w14:textId="7BDF0111" w:rsidR="00EA49D5" w:rsidRPr="00B0655B" w:rsidRDefault="00CE742F" w:rsidP="00C37A48">
      <w:pPr>
        <w:contextualSpacing/>
        <w:rPr>
          <w:rFonts w:cstheme="minorHAnsi"/>
          <w:szCs w:val="24"/>
        </w:rPr>
      </w:pPr>
      <w:r w:rsidRPr="00B0655B">
        <w:rPr>
          <w:rFonts w:cstheme="minorHAnsi"/>
          <w:b/>
          <w:szCs w:val="24"/>
        </w:rPr>
        <w:tab/>
      </w:r>
      <w:r w:rsidRPr="00B0655B">
        <w:rPr>
          <w:rFonts w:cstheme="minorHAnsi"/>
          <w:b/>
          <w:szCs w:val="24"/>
        </w:rPr>
        <w:tab/>
      </w:r>
      <w:r w:rsidRPr="00B0655B">
        <w:rPr>
          <w:rFonts w:cstheme="minorHAnsi"/>
          <w:szCs w:val="24"/>
        </w:rPr>
        <w:t xml:space="preserve">11 </w:t>
      </w:r>
      <w:r w:rsidRPr="00B0655B">
        <w:rPr>
          <w:rFonts w:cstheme="minorHAnsi"/>
          <w:szCs w:val="24"/>
        </w:rPr>
        <w:tab/>
      </w:r>
      <w:r w:rsidR="00C37A48" w:rsidRPr="00B0655B">
        <w:rPr>
          <w:rFonts w:cstheme="minorHAnsi"/>
          <w:szCs w:val="24"/>
        </w:rPr>
        <w:t xml:space="preserve">Midterm </w:t>
      </w:r>
    </w:p>
    <w:p w14:paraId="01AE06FE" w14:textId="55296BF1" w:rsidR="00CE742F" w:rsidRPr="00B0655B" w:rsidRDefault="00CE742F" w:rsidP="00CE742F">
      <w:pPr>
        <w:rPr>
          <w:rFonts w:cstheme="minorHAnsi"/>
          <w:b/>
          <w:szCs w:val="24"/>
        </w:rPr>
      </w:pPr>
      <w:r w:rsidRPr="00B0655B">
        <w:rPr>
          <w:rFonts w:cstheme="minorHAnsi"/>
          <w:b/>
          <w:szCs w:val="24"/>
        </w:rPr>
        <w:br w:type="page"/>
      </w:r>
      <w:r w:rsidRPr="00B0655B">
        <w:rPr>
          <w:rFonts w:cstheme="minorHAnsi"/>
          <w:b/>
          <w:szCs w:val="24"/>
        </w:rPr>
        <w:lastRenderedPageBreak/>
        <w:t>Week Six -</w:t>
      </w:r>
      <w:r w:rsidRPr="00B0655B">
        <w:rPr>
          <w:rFonts w:cstheme="minorHAnsi"/>
          <w:b/>
          <w:szCs w:val="24"/>
        </w:rPr>
        <w:tab/>
      </w:r>
      <w:r w:rsidRPr="00B0655B">
        <w:rPr>
          <w:rFonts w:cstheme="minorHAnsi"/>
          <w:b/>
          <w:i/>
          <w:szCs w:val="24"/>
        </w:rPr>
        <w:t>Reading Break</w:t>
      </w:r>
      <w:r w:rsidRPr="00B0655B">
        <w:rPr>
          <w:rFonts w:cstheme="minorHAnsi"/>
          <w:b/>
          <w:i/>
          <w:szCs w:val="24"/>
        </w:rPr>
        <w:sym w:font="Wingdings" w:char="F0E0"/>
      </w:r>
      <w:r w:rsidRPr="00B0655B">
        <w:rPr>
          <w:rFonts w:cstheme="minorHAnsi"/>
          <w:b/>
          <w:i/>
          <w:szCs w:val="24"/>
        </w:rPr>
        <w:t xml:space="preserve"> </w:t>
      </w:r>
      <w:r w:rsidRPr="00B0655B">
        <w:rPr>
          <w:rFonts w:cstheme="minorHAnsi"/>
          <w:b/>
          <w:szCs w:val="24"/>
        </w:rPr>
        <w:t xml:space="preserve">February 15-18 </w:t>
      </w:r>
    </w:p>
    <w:p w14:paraId="23DAC9E5" w14:textId="515D91C1"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p>
    <w:p w14:paraId="1B8025EB" w14:textId="791E67FF" w:rsidR="00CE742F" w:rsidRPr="00B0655B" w:rsidRDefault="00CE742F" w:rsidP="00CE742F">
      <w:pPr>
        <w:rPr>
          <w:rFonts w:cstheme="minorHAnsi"/>
          <w:b/>
          <w:i/>
          <w:szCs w:val="24"/>
        </w:rPr>
      </w:pPr>
      <w:r w:rsidRPr="00B0655B">
        <w:rPr>
          <w:rFonts w:cstheme="minorHAnsi"/>
          <w:b/>
          <w:szCs w:val="24"/>
        </w:rPr>
        <w:t xml:space="preserve">Week Seven - </w:t>
      </w:r>
      <w:r w:rsidRPr="00B0655B">
        <w:rPr>
          <w:rFonts w:cstheme="minorHAnsi"/>
          <w:b/>
          <w:szCs w:val="24"/>
        </w:rPr>
        <w:tab/>
      </w:r>
      <w:r w:rsidRPr="00B0655B">
        <w:rPr>
          <w:rFonts w:cstheme="minorHAnsi"/>
          <w:b/>
          <w:i/>
          <w:szCs w:val="24"/>
        </w:rPr>
        <w:t xml:space="preserve"> </w:t>
      </w:r>
      <w:r w:rsidR="00EA49D5" w:rsidRPr="00B0655B">
        <w:rPr>
          <w:rFonts w:cstheme="minorHAnsi"/>
          <w:b/>
          <w:i/>
          <w:szCs w:val="24"/>
        </w:rPr>
        <w:t>Florence: Human Scale</w:t>
      </w:r>
    </w:p>
    <w:p w14:paraId="6752E110" w14:textId="77777777" w:rsidR="00EA49D5" w:rsidRPr="00B0655B" w:rsidRDefault="00CE742F" w:rsidP="00EA49D5">
      <w:pPr>
        <w:ind w:left="720" w:firstLine="720"/>
        <w:contextualSpacing/>
        <w:rPr>
          <w:rFonts w:cstheme="minorHAnsi"/>
          <w:i/>
          <w:szCs w:val="24"/>
        </w:rPr>
      </w:pPr>
      <w:proofErr w:type="gramStart"/>
      <w:r w:rsidRPr="00B0655B">
        <w:rPr>
          <w:rFonts w:cstheme="minorHAnsi"/>
          <w:szCs w:val="24"/>
        </w:rPr>
        <w:t xml:space="preserve">22  </w:t>
      </w:r>
      <w:r w:rsidRPr="00B0655B">
        <w:rPr>
          <w:rFonts w:cstheme="minorHAnsi"/>
          <w:szCs w:val="24"/>
        </w:rPr>
        <w:tab/>
      </w:r>
      <w:proofErr w:type="gramEnd"/>
      <w:r w:rsidR="00EA49D5" w:rsidRPr="00B0655B">
        <w:rPr>
          <w:rFonts w:cstheme="minorHAnsi"/>
          <w:szCs w:val="24"/>
        </w:rPr>
        <w:t>Florence Now and Then</w:t>
      </w:r>
      <w:r w:rsidR="00EA49D5" w:rsidRPr="00B0655B">
        <w:rPr>
          <w:rFonts w:cstheme="minorHAnsi"/>
          <w:i/>
          <w:szCs w:val="24"/>
        </w:rPr>
        <w:t xml:space="preserve">: </w:t>
      </w:r>
      <w:r w:rsidR="00EA49D5" w:rsidRPr="00B0655B">
        <w:rPr>
          <w:rFonts w:cstheme="minorHAnsi"/>
          <w:szCs w:val="24"/>
        </w:rPr>
        <w:t>Mortal Beauty, Acts, and Words</w:t>
      </w:r>
    </w:p>
    <w:p w14:paraId="719115AD" w14:textId="5C73C05D" w:rsidR="00EA49D5" w:rsidRPr="00B0655B" w:rsidRDefault="00B7329C" w:rsidP="00EA49D5">
      <w:pPr>
        <w:ind w:left="2880"/>
        <w:contextualSpacing/>
        <w:rPr>
          <w:rFonts w:cstheme="minorHAnsi"/>
          <w:color w:val="000000"/>
          <w:szCs w:val="24"/>
        </w:rPr>
      </w:pPr>
      <w:r>
        <w:rPr>
          <w:rFonts w:cstheme="minorHAnsi"/>
          <w:szCs w:val="24"/>
        </w:rPr>
        <w:t>Read</w:t>
      </w:r>
      <w:r w:rsidR="00EA49D5" w:rsidRPr="00B0655B">
        <w:rPr>
          <w:rFonts w:cstheme="minorHAnsi"/>
          <w:szCs w:val="24"/>
        </w:rPr>
        <w:t xml:space="preserve">: </w:t>
      </w:r>
      <w:r w:rsidR="00EA49D5" w:rsidRPr="00B0655B">
        <w:rPr>
          <w:rFonts w:cstheme="minorHAnsi"/>
          <w:color w:val="000000"/>
          <w:szCs w:val="24"/>
        </w:rPr>
        <w:t xml:space="preserve">Pico </w:t>
      </w:r>
      <w:proofErr w:type="spellStart"/>
      <w:r w:rsidR="00EA49D5" w:rsidRPr="00B0655B">
        <w:rPr>
          <w:rFonts w:cstheme="minorHAnsi"/>
          <w:color w:val="000000"/>
          <w:szCs w:val="24"/>
        </w:rPr>
        <w:t>della</w:t>
      </w:r>
      <w:proofErr w:type="spellEnd"/>
      <w:r w:rsidR="00EA49D5" w:rsidRPr="00B0655B">
        <w:rPr>
          <w:rFonts w:cstheme="minorHAnsi"/>
          <w:color w:val="000000"/>
          <w:szCs w:val="24"/>
        </w:rPr>
        <w:t xml:space="preserve"> </w:t>
      </w:r>
      <w:proofErr w:type="spellStart"/>
      <w:r w:rsidR="00EA49D5" w:rsidRPr="00B0655B">
        <w:rPr>
          <w:rFonts w:cstheme="minorHAnsi"/>
          <w:color w:val="000000"/>
          <w:szCs w:val="24"/>
        </w:rPr>
        <w:t>Mirandola</w:t>
      </w:r>
      <w:proofErr w:type="spellEnd"/>
      <w:r w:rsidR="00EA49D5" w:rsidRPr="00B0655B">
        <w:rPr>
          <w:rFonts w:cstheme="minorHAnsi"/>
          <w:color w:val="000000"/>
          <w:szCs w:val="24"/>
        </w:rPr>
        <w:t xml:space="preserve">, “Oration on the </w:t>
      </w:r>
    </w:p>
    <w:p w14:paraId="65F97925" w14:textId="77777777" w:rsidR="00EA49D5" w:rsidRPr="00B0655B" w:rsidRDefault="00EA49D5" w:rsidP="00EA49D5">
      <w:pPr>
        <w:ind w:left="2880" w:firstLine="720"/>
        <w:contextualSpacing/>
        <w:rPr>
          <w:rFonts w:cstheme="minorHAnsi"/>
          <w:szCs w:val="24"/>
        </w:rPr>
      </w:pPr>
      <w:r w:rsidRPr="00B0655B">
        <w:rPr>
          <w:rFonts w:cstheme="minorHAnsi"/>
          <w:color w:val="000000"/>
          <w:szCs w:val="24"/>
        </w:rPr>
        <w:t>Dignity of Man”</w:t>
      </w:r>
    </w:p>
    <w:p w14:paraId="63969B7A" w14:textId="05191A4D" w:rsidR="00CE742F" w:rsidRPr="00B0655B" w:rsidRDefault="00CE742F" w:rsidP="00EA49D5">
      <w:pPr>
        <w:ind w:left="720" w:firstLine="720"/>
        <w:contextualSpacing/>
        <w:rPr>
          <w:rFonts w:cstheme="minorHAnsi"/>
          <w:szCs w:val="24"/>
        </w:rPr>
      </w:pPr>
    </w:p>
    <w:p w14:paraId="7C191824" w14:textId="76462EC0" w:rsidR="00EA49D5" w:rsidRPr="00B0655B" w:rsidRDefault="00CE742F" w:rsidP="00EA49D5">
      <w:pPr>
        <w:ind w:left="720" w:firstLine="720"/>
        <w:contextualSpacing/>
        <w:rPr>
          <w:rFonts w:cstheme="minorHAnsi"/>
          <w:szCs w:val="24"/>
        </w:rPr>
      </w:pPr>
      <w:r w:rsidRPr="00B0655B">
        <w:rPr>
          <w:rFonts w:cstheme="minorHAnsi"/>
          <w:szCs w:val="24"/>
        </w:rPr>
        <w:t xml:space="preserve">25 </w:t>
      </w:r>
      <w:r w:rsidRPr="00B0655B">
        <w:rPr>
          <w:rFonts w:cstheme="minorHAnsi"/>
          <w:szCs w:val="24"/>
        </w:rPr>
        <w:tab/>
        <w:t xml:space="preserve"> </w:t>
      </w:r>
      <w:r w:rsidR="00EA49D5" w:rsidRPr="00B0655B">
        <w:rPr>
          <w:rFonts w:cstheme="minorHAnsi"/>
          <w:szCs w:val="24"/>
        </w:rPr>
        <w:t>Human Scale</w:t>
      </w:r>
      <w:r w:rsidR="00EA49D5" w:rsidRPr="00B0655B">
        <w:rPr>
          <w:rFonts w:cstheme="minorHAnsi"/>
          <w:szCs w:val="24"/>
        </w:rPr>
        <w:tab/>
      </w:r>
      <w:r w:rsidR="00EA49D5" w:rsidRPr="00B0655B">
        <w:rPr>
          <w:rFonts w:cstheme="minorHAnsi"/>
          <w:szCs w:val="24"/>
        </w:rPr>
        <w:tab/>
      </w:r>
      <w:r w:rsidR="00EA49D5" w:rsidRPr="00B0655B">
        <w:rPr>
          <w:rFonts w:cstheme="minorHAnsi"/>
          <w:szCs w:val="24"/>
        </w:rPr>
        <w:tab/>
      </w:r>
      <w:r w:rsidR="00EA49D5" w:rsidRPr="00B0655B">
        <w:rPr>
          <w:rFonts w:cstheme="minorHAnsi"/>
          <w:b/>
          <w:szCs w:val="24"/>
        </w:rPr>
        <w:t>Guest</w:t>
      </w:r>
      <w:r w:rsidR="00B210C8" w:rsidRPr="00B0655B">
        <w:rPr>
          <w:rFonts w:cstheme="minorHAnsi"/>
          <w:b/>
          <w:szCs w:val="24"/>
        </w:rPr>
        <w:t xml:space="preserve"> </w:t>
      </w:r>
      <w:r w:rsidR="00B210C8" w:rsidRPr="00B0655B">
        <w:rPr>
          <w:rFonts w:cstheme="minorHAnsi"/>
          <w:b/>
          <w:bCs/>
          <w:szCs w:val="24"/>
          <w:lang w:val="en-CA" w:eastAsia="en-CA"/>
        </w:rPr>
        <w:t>Lecture</w:t>
      </w:r>
      <w:r w:rsidR="00EA49D5" w:rsidRPr="00B0655B">
        <w:rPr>
          <w:rFonts w:cstheme="minorHAnsi"/>
          <w:b/>
          <w:szCs w:val="24"/>
        </w:rPr>
        <w:t>: David Gifford, FA</w:t>
      </w:r>
    </w:p>
    <w:p w14:paraId="69C00C6B" w14:textId="77777777" w:rsidR="00EA49D5" w:rsidRPr="00B0655B" w:rsidRDefault="00EA49D5" w:rsidP="00EA49D5">
      <w:pPr>
        <w:ind w:left="720" w:firstLine="720"/>
        <w:contextualSpacing/>
        <w:rPr>
          <w:rFonts w:cstheme="minorHAnsi"/>
          <w:szCs w:val="24"/>
        </w:rPr>
      </w:pPr>
      <w:r w:rsidRPr="00B0655B">
        <w:rPr>
          <w:rFonts w:cstheme="minorHAnsi"/>
          <w:szCs w:val="24"/>
        </w:rPr>
        <w:tab/>
      </w:r>
      <w:r w:rsidRPr="00B0655B">
        <w:rPr>
          <w:rFonts w:cstheme="minorHAnsi"/>
          <w:szCs w:val="24"/>
        </w:rPr>
        <w:tab/>
        <w:t xml:space="preserve">Read: </w:t>
      </w:r>
      <w:proofErr w:type="spellStart"/>
      <w:r w:rsidRPr="00B0655B">
        <w:rPr>
          <w:rFonts w:cstheme="minorHAnsi"/>
          <w:szCs w:val="24"/>
        </w:rPr>
        <w:t>Canniffe</w:t>
      </w:r>
      <w:proofErr w:type="spellEnd"/>
      <w:r w:rsidRPr="00B0655B">
        <w:rPr>
          <w:rFonts w:cstheme="minorHAnsi"/>
          <w:szCs w:val="24"/>
        </w:rPr>
        <w:t xml:space="preserve">, “Early Renaissance: Perspective, </w:t>
      </w:r>
    </w:p>
    <w:p w14:paraId="3E8A23BC" w14:textId="082460C0" w:rsidR="00CE742F" w:rsidRPr="00B0655B" w:rsidRDefault="00EA49D5" w:rsidP="00EA49D5">
      <w:pPr>
        <w:ind w:left="2880" w:firstLine="720"/>
        <w:contextualSpacing/>
        <w:rPr>
          <w:rFonts w:cstheme="minorHAnsi"/>
          <w:szCs w:val="24"/>
        </w:rPr>
      </w:pPr>
      <w:r w:rsidRPr="00B0655B">
        <w:rPr>
          <w:rFonts w:cstheme="minorHAnsi"/>
          <w:szCs w:val="24"/>
        </w:rPr>
        <w:t>Representation and the Ideal.”</w:t>
      </w:r>
    </w:p>
    <w:p w14:paraId="1E3B660A" w14:textId="77777777" w:rsidR="00CE742F" w:rsidRPr="00B0655B" w:rsidRDefault="00CE742F" w:rsidP="00CE742F">
      <w:pPr>
        <w:rPr>
          <w:rFonts w:cstheme="minorHAnsi"/>
          <w:b/>
          <w:i/>
          <w:szCs w:val="24"/>
        </w:rPr>
      </w:pPr>
    </w:p>
    <w:p w14:paraId="67C653EA" w14:textId="3DD3FE2F" w:rsidR="00CE742F" w:rsidRPr="00B0655B" w:rsidRDefault="00CE742F" w:rsidP="00CE742F">
      <w:pPr>
        <w:rPr>
          <w:rFonts w:cstheme="minorHAnsi"/>
          <w:b/>
          <w:i/>
          <w:szCs w:val="24"/>
        </w:rPr>
      </w:pPr>
      <w:r w:rsidRPr="00B0655B">
        <w:rPr>
          <w:rFonts w:cstheme="minorHAnsi"/>
          <w:b/>
          <w:szCs w:val="24"/>
        </w:rPr>
        <w:t xml:space="preserve">Week Eight - </w:t>
      </w:r>
      <w:r w:rsidR="00EA49D5" w:rsidRPr="00B0655B">
        <w:rPr>
          <w:rFonts w:cstheme="minorHAnsi"/>
          <w:b/>
          <w:i/>
          <w:szCs w:val="24"/>
        </w:rPr>
        <w:t>Amsterdam:</w:t>
      </w:r>
      <w:r w:rsidR="00EA49D5" w:rsidRPr="00B0655B">
        <w:rPr>
          <w:rFonts w:cstheme="minorHAnsi"/>
          <w:b/>
          <w:szCs w:val="24"/>
        </w:rPr>
        <w:t xml:space="preserve"> </w:t>
      </w:r>
      <w:r w:rsidR="00EA49D5" w:rsidRPr="00B0655B">
        <w:rPr>
          <w:rFonts w:cstheme="minorHAnsi"/>
          <w:b/>
          <w:i/>
          <w:szCs w:val="24"/>
        </w:rPr>
        <w:t>Tolerance &amp; Trade</w:t>
      </w:r>
    </w:p>
    <w:p w14:paraId="4991473F" w14:textId="77777777" w:rsidR="00EA49D5" w:rsidRPr="00B0655B" w:rsidRDefault="00CE742F" w:rsidP="00EA49D5">
      <w:pPr>
        <w:contextualSpacing/>
        <w:rPr>
          <w:rFonts w:cstheme="minorHAnsi"/>
          <w:szCs w:val="24"/>
        </w:rPr>
      </w:pPr>
      <w:r w:rsidRPr="00B0655B">
        <w:rPr>
          <w:rFonts w:cstheme="minorHAnsi"/>
          <w:b/>
          <w:szCs w:val="24"/>
        </w:rPr>
        <w:t>March</w:t>
      </w:r>
      <w:r w:rsidRPr="00B0655B">
        <w:rPr>
          <w:rFonts w:cstheme="minorHAnsi"/>
          <w:szCs w:val="24"/>
        </w:rPr>
        <w:t xml:space="preserve"> </w:t>
      </w:r>
      <w:r w:rsidRPr="00B0655B">
        <w:rPr>
          <w:rFonts w:cstheme="minorHAnsi"/>
          <w:szCs w:val="24"/>
        </w:rPr>
        <w:tab/>
      </w:r>
      <w:r w:rsidRPr="00B0655B">
        <w:rPr>
          <w:rFonts w:cstheme="minorHAnsi"/>
          <w:szCs w:val="24"/>
        </w:rPr>
        <w:tab/>
        <w:t>8</w:t>
      </w:r>
      <w:r w:rsidRPr="00B0655B">
        <w:rPr>
          <w:rFonts w:cstheme="minorHAnsi"/>
          <w:szCs w:val="24"/>
        </w:rPr>
        <w:tab/>
      </w:r>
      <w:r w:rsidR="00EA49D5" w:rsidRPr="00B0655B">
        <w:rPr>
          <w:rFonts w:cstheme="minorHAnsi"/>
          <w:szCs w:val="24"/>
        </w:rPr>
        <w:t>Amsterdam Now &amp; Then</w:t>
      </w:r>
    </w:p>
    <w:p w14:paraId="65671247" w14:textId="5375AE54" w:rsidR="00EA49D5" w:rsidRPr="00B0655B" w:rsidRDefault="00EA49D5" w:rsidP="00EA49D5">
      <w:pPr>
        <w:contextualSpacing/>
        <w:rPr>
          <w:rFonts w:cstheme="minorHAnsi"/>
          <w: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00B7329C">
        <w:rPr>
          <w:rFonts w:cstheme="minorHAnsi"/>
          <w:szCs w:val="24"/>
          <w:lang w:val="en-CA" w:eastAsia="en-CA"/>
        </w:rPr>
        <w:t>Read</w:t>
      </w:r>
      <w:r w:rsidRPr="00B0655B">
        <w:rPr>
          <w:rFonts w:cstheme="minorHAnsi"/>
          <w:szCs w:val="24"/>
        </w:rPr>
        <w:t xml:space="preserve">: More, </w:t>
      </w:r>
      <w:r w:rsidRPr="00B0655B">
        <w:rPr>
          <w:rFonts w:cstheme="minorHAnsi"/>
          <w:i/>
          <w:szCs w:val="24"/>
        </w:rPr>
        <w:t>Utopia</w:t>
      </w:r>
    </w:p>
    <w:p w14:paraId="6D7D2A6A" w14:textId="62C18EE7" w:rsidR="00CE742F" w:rsidRPr="00B0655B" w:rsidRDefault="00EA49D5" w:rsidP="00EA49D5">
      <w:pPr>
        <w:spacing w:line="360" w:lineRule="auto"/>
        <w:contextualSpacing/>
        <w:rPr>
          <w:rFonts w:cstheme="minorHAnsi"/>
          <w:i/>
          <w:szCs w:val="24"/>
        </w:rPr>
      </w:pPr>
      <w:r w:rsidRPr="00B0655B">
        <w:rPr>
          <w:rFonts w:cstheme="minorHAnsi"/>
          <w:i/>
          <w:szCs w:val="24"/>
        </w:rPr>
        <w:tab/>
      </w:r>
      <w:r w:rsidRPr="00B0655B">
        <w:rPr>
          <w:rFonts w:cstheme="minorHAnsi"/>
          <w:i/>
          <w:szCs w:val="24"/>
        </w:rPr>
        <w:tab/>
      </w:r>
      <w:r w:rsidRPr="00B0655B">
        <w:rPr>
          <w:rFonts w:cstheme="minorHAnsi"/>
          <w:i/>
          <w:szCs w:val="24"/>
        </w:rPr>
        <w:tab/>
      </w:r>
      <w:r w:rsidRPr="00B0655B">
        <w:rPr>
          <w:rFonts w:cstheme="minorHAnsi"/>
          <w:i/>
          <w:szCs w:val="24"/>
        </w:rPr>
        <w:tab/>
      </w:r>
      <w:r w:rsidRPr="00B0655B">
        <w:rPr>
          <w:rFonts w:cstheme="minorHAnsi"/>
          <w:i/>
          <w:szCs w:val="24"/>
        </w:rPr>
        <w:tab/>
      </w:r>
      <w:r w:rsidRPr="00B0655B">
        <w:rPr>
          <w:rFonts w:cstheme="minorHAnsi"/>
          <w:szCs w:val="24"/>
        </w:rPr>
        <w:t xml:space="preserve">Erasmus, </w:t>
      </w:r>
      <w:r w:rsidRPr="00B0655B">
        <w:rPr>
          <w:rFonts w:cstheme="minorHAnsi"/>
          <w:i/>
          <w:szCs w:val="24"/>
        </w:rPr>
        <w:t>In Praise of Folly</w:t>
      </w:r>
    </w:p>
    <w:p w14:paraId="25484947" w14:textId="185D3CE6" w:rsidR="00EA49D5" w:rsidRPr="00B0655B" w:rsidRDefault="00CE742F" w:rsidP="00EA49D5">
      <w:pPr>
        <w:ind w:left="720" w:firstLine="720"/>
        <w:contextualSpacing/>
        <w:rPr>
          <w:rFonts w:cstheme="minorHAnsi"/>
          <w:szCs w:val="24"/>
        </w:rPr>
      </w:pPr>
      <w:r w:rsidRPr="00B0655B">
        <w:rPr>
          <w:rFonts w:cstheme="minorHAnsi"/>
          <w:szCs w:val="24"/>
        </w:rPr>
        <w:t>11</w:t>
      </w:r>
      <w:r w:rsidRPr="00B0655B">
        <w:rPr>
          <w:rFonts w:cstheme="minorHAnsi"/>
          <w:szCs w:val="24"/>
        </w:rPr>
        <w:tab/>
        <w:t xml:space="preserve"> </w:t>
      </w:r>
      <w:r w:rsidR="00EA49D5" w:rsidRPr="00B0655B">
        <w:rPr>
          <w:rFonts w:cstheme="minorHAnsi"/>
          <w:szCs w:val="24"/>
        </w:rPr>
        <w:t>Education and Tolerance</w:t>
      </w:r>
      <w:r w:rsidR="00EA49D5" w:rsidRPr="00B0655B">
        <w:rPr>
          <w:rFonts w:cstheme="minorHAnsi"/>
          <w:szCs w:val="24"/>
        </w:rPr>
        <w:tab/>
      </w:r>
      <w:r w:rsidR="00EA49D5" w:rsidRPr="00B0655B">
        <w:rPr>
          <w:rFonts w:cstheme="minorHAnsi"/>
          <w:b/>
          <w:szCs w:val="24"/>
        </w:rPr>
        <w:t xml:space="preserve"> </w:t>
      </w:r>
    </w:p>
    <w:p w14:paraId="61054563" w14:textId="6A8C89C9" w:rsidR="00CE742F" w:rsidRPr="00B0655B" w:rsidRDefault="00EA49D5" w:rsidP="00CE742F">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t xml:space="preserve">Read: </w:t>
      </w:r>
      <w:proofErr w:type="spellStart"/>
      <w:r w:rsidRPr="00B0655B">
        <w:rPr>
          <w:rFonts w:cstheme="minorHAnsi"/>
          <w:szCs w:val="24"/>
        </w:rPr>
        <w:t>Shorto</w:t>
      </w:r>
      <w:proofErr w:type="spellEnd"/>
      <w:r w:rsidRPr="00B0655B">
        <w:rPr>
          <w:rFonts w:cstheme="minorHAnsi"/>
          <w:szCs w:val="24"/>
        </w:rPr>
        <w:t xml:space="preserve">, </w:t>
      </w:r>
      <w:r w:rsidRPr="00B0655B">
        <w:rPr>
          <w:rFonts w:cstheme="minorHAnsi"/>
          <w:i/>
          <w:szCs w:val="24"/>
        </w:rPr>
        <w:t>Amsterdam</w:t>
      </w:r>
      <w:r w:rsidRPr="00B0655B">
        <w:rPr>
          <w:rFonts w:cstheme="minorHAnsi"/>
          <w:szCs w:val="24"/>
        </w:rPr>
        <w:t>, (excerpt)</w:t>
      </w:r>
    </w:p>
    <w:p w14:paraId="2243D496" w14:textId="77777777" w:rsidR="00CE742F" w:rsidRPr="00B0655B" w:rsidRDefault="00CE742F" w:rsidP="00CE742F">
      <w:pPr>
        <w:ind w:left="1440" w:firstLine="720"/>
        <w:contextualSpacing/>
        <w:rPr>
          <w:rFonts w:cstheme="minorHAnsi"/>
          <w:szCs w:val="24"/>
        </w:rPr>
      </w:pPr>
    </w:p>
    <w:p w14:paraId="1F3F4E5E" w14:textId="53EE70EE" w:rsidR="00CE742F" w:rsidRPr="00B0655B" w:rsidRDefault="00CE742F" w:rsidP="00CE742F">
      <w:pPr>
        <w:rPr>
          <w:rFonts w:cstheme="minorHAnsi"/>
          <w:b/>
          <w:szCs w:val="24"/>
        </w:rPr>
      </w:pPr>
      <w:r w:rsidRPr="00B0655B">
        <w:rPr>
          <w:rFonts w:cstheme="minorHAnsi"/>
          <w:b/>
          <w:szCs w:val="24"/>
        </w:rPr>
        <w:t xml:space="preserve">Week Nine - </w:t>
      </w:r>
      <w:r w:rsidR="00BF0D7B" w:rsidRPr="00B0655B">
        <w:rPr>
          <w:rFonts w:cstheme="minorHAnsi"/>
          <w:b/>
          <w:szCs w:val="24"/>
        </w:rPr>
        <w:tab/>
      </w:r>
      <w:r w:rsidRPr="00B0655B">
        <w:rPr>
          <w:rFonts w:cstheme="minorHAnsi"/>
          <w:b/>
          <w:szCs w:val="24"/>
        </w:rPr>
        <w:t xml:space="preserve"> </w:t>
      </w:r>
      <w:r w:rsidR="00EA49D5" w:rsidRPr="00B0655B">
        <w:rPr>
          <w:rFonts w:cstheme="minorHAnsi"/>
          <w:b/>
          <w:i/>
          <w:szCs w:val="24"/>
        </w:rPr>
        <w:t>Paris: Enlightenment in the City of Lights</w:t>
      </w:r>
    </w:p>
    <w:p w14:paraId="21A8886C" w14:textId="77777777" w:rsidR="00EA49D5" w:rsidRPr="00B0655B" w:rsidRDefault="00CE742F" w:rsidP="00EA49D5">
      <w:pPr>
        <w:contextualSpacing/>
        <w:rPr>
          <w:rFonts w:cstheme="minorHAnsi"/>
          <w:szCs w:val="24"/>
        </w:rPr>
      </w:pPr>
      <w:r w:rsidRPr="00B0655B">
        <w:rPr>
          <w:rFonts w:cstheme="minorHAnsi"/>
          <w:szCs w:val="24"/>
        </w:rPr>
        <w:tab/>
      </w:r>
      <w:r w:rsidRPr="00B0655B">
        <w:rPr>
          <w:rFonts w:cstheme="minorHAnsi"/>
          <w:szCs w:val="24"/>
        </w:rPr>
        <w:tab/>
        <w:t>15</w:t>
      </w:r>
      <w:r w:rsidRPr="00B0655B">
        <w:rPr>
          <w:rFonts w:cstheme="minorHAnsi"/>
          <w:szCs w:val="24"/>
        </w:rPr>
        <w:tab/>
      </w:r>
      <w:r w:rsidR="00EA49D5" w:rsidRPr="00B0655B">
        <w:rPr>
          <w:rFonts w:cstheme="minorHAnsi"/>
          <w:szCs w:val="24"/>
        </w:rPr>
        <w:t>Paris Now &amp; Then</w:t>
      </w:r>
    </w:p>
    <w:p w14:paraId="59866BAD" w14:textId="77777777" w:rsidR="00EA49D5" w:rsidRPr="00B0655B" w:rsidRDefault="00EA49D5" w:rsidP="00EA49D5">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t>“Natural Rights”</w:t>
      </w:r>
    </w:p>
    <w:p w14:paraId="14DDC0E3" w14:textId="01A6016D" w:rsidR="00EA49D5" w:rsidRPr="00B0655B" w:rsidRDefault="00EA49D5" w:rsidP="00EA49D5">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00B7329C">
        <w:rPr>
          <w:rFonts w:cstheme="minorHAnsi"/>
          <w:szCs w:val="24"/>
          <w:lang w:val="en-CA" w:eastAsia="en-CA"/>
        </w:rPr>
        <w:t>Read</w:t>
      </w:r>
      <w:r w:rsidRPr="00B0655B">
        <w:rPr>
          <w:rFonts w:cstheme="minorHAnsi"/>
          <w:szCs w:val="24"/>
        </w:rPr>
        <w:t xml:space="preserve">: Rousseau, </w:t>
      </w:r>
      <w:r w:rsidRPr="00B0655B">
        <w:rPr>
          <w:rFonts w:cstheme="minorHAnsi"/>
          <w:i/>
          <w:szCs w:val="24"/>
        </w:rPr>
        <w:t>Social Contract</w:t>
      </w:r>
    </w:p>
    <w:p w14:paraId="02D5B24C" w14:textId="5EE9C757" w:rsidR="00CE742F" w:rsidRPr="00B0655B" w:rsidRDefault="00CE742F" w:rsidP="00EA49D5">
      <w:pPr>
        <w:contextualSpacing/>
        <w:rPr>
          <w:rFonts w:cstheme="minorHAnsi"/>
          <w:i/>
          <w:szCs w:val="24"/>
        </w:rPr>
      </w:pPr>
    </w:p>
    <w:p w14:paraId="4B03C655" w14:textId="3ACC0572" w:rsidR="00EA49D5" w:rsidRPr="00B0655B" w:rsidRDefault="00CE742F" w:rsidP="00EA49D5">
      <w:pPr>
        <w:ind w:left="720" w:firstLine="720"/>
        <w:contextualSpacing/>
        <w:rPr>
          <w:rFonts w:cstheme="minorHAnsi"/>
          <w:b/>
          <w:szCs w:val="24"/>
        </w:rPr>
      </w:pPr>
      <w:r w:rsidRPr="00B0655B">
        <w:rPr>
          <w:rFonts w:cstheme="minorHAnsi"/>
          <w:szCs w:val="24"/>
        </w:rPr>
        <w:t xml:space="preserve">18 </w:t>
      </w:r>
      <w:r w:rsidRPr="00B0655B">
        <w:rPr>
          <w:rFonts w:cstheme="minorHAnsi"/>
          <w:szCs w:val="24"/>
        </w:rPr>
        <w:tab/>
      </w:r>
      <w:r w:rsidR="00EA49D5" w:rsidRPr="00B0655B">
        <w:rPr>
          <w:rFonts w:cstheme="minorHAnsi"/>
          <w:szCs w:val="24"/>
        </w:rPr>
        <w:t>Reason and Revolution</w:t>
      </w:r>
      <w:r w:rsidR="00EA49D5" w:rsidRPr="00B0655B">
        <w:rPr>
          <w:rFonts w:cstheme="minorHAnsi"/>
          <w:szCs w:val="24"/>
        </w:rPr>
        <w:tab/>
        <w:t xml:space="preserve"> </w:t>
      </w:r>
      <w:r w:rsidR="00EA49D5" w:rsidRPr="00B0655B">
        <w:rPr>
          <w:rFonts w:cstheme="minorHAnsi"/>
          <w:b/>
          <w:szCs w:val="24"/>
        </w:rPr>
        <w:t>Guest</w:t>
      </w:r>
      <w:r w:rsidR="00C37A48" w:rsidRPr="00B0655B">
        <w:rPr>
          <w:rFonts w:cstheme="minorHAnsi"/>
          <w:b/>
          <w:szCs w:val="24"/>
        </w:rPr>
        <w:t xml:space="preserve"> Lecture</w:t>
      </w:r>
      <w:r w:rsidR="00EA49D5" w:rsidRPr="00B0655B">
        <w:rPr>
          <w:rFonts w:cstheme="minorHAnsi"/>
          <w:b/>
          <w:szCs w:val="24"/>
        </w:rPr>
        <w:t xml:space="preserve">: Jill </w:t>
      </w:r>
      <w:proofErr w:type="spellStart"/>
      <w:r w:rsidR="00EA49D5" w:rsidRPr="00B0655B">
        <w:rPr>
          <w:rFonts w:cstheme="minorHAnsi"/>
          <w:b/>
          <w:szCs w:val="24"/>
        </w:rPr>
        <w:t>Walshaw</w:t>
      </w:r>
      <w:proofErr w:type="spellEnd"/>
      <w:r w:rsidR="00EA49D5" w:rsidRPr="00B0655B">
        <w:rPr>
          <w:rFonts w:cstheme="minorHAnsi"/>
          <w:b/>
          <w:szCs w:val="24"/>
        </w:rPr>
        <w:t>, HIST</w:t>
      </w:r>
    </w:p>
    <w:p w14:paraId="5F28FB01" w14:textId="04AE2AAA" w:rsidR="00CE742F" w:rsidRPr="00B0655B" w:rsidRDefault="00EA49D5" w:rsidP="008D2D2B">
      <w:pPr>
        <w:contextualSpacing/>
        <w:rPr>
          <w:rFonts w:cstheme="minorHAnsi"/>
          <w:i/>
          <w:szCs w:val="24"/>
        </w:rPr>
      </w:pPr>
      <w:r w:rsidRPr="00B0655B">
        <w:rPr>
          <w:rFonts w:cstheme="minorHAnsi"/>
          <w:szCs w:val="24"/>
        </w:rPr>
        <w:tab/>
      </w:r>
      <w:r w:rsidRPr="00B0655B">
        <w:rPr>
          <w:rFonts w:cstheme="minorHAnsi"/>
          <w:szCs w:val="24"/>
        </w:rPr>
        <w:tab/>
      </w:r>
      <w:r w:rsidRPr="00B0655B">
        <w:rPr>
          <w:rFonts w:cstheme="minorHAnsi"/>
          <w:szCs w:val="24"/>
        </w:rPr>
        <w:tab/>
      </w:r>
      <w:r w:rsidR="008D2D2B" w:rsidRPr="00B0655B">
        <w:rPr>
          <w:rFonts w:cstheme="minorHAnsi"/>
          <w:szCs w:val="24"/>
        </w:rPr>
        <w:tab/>
      </w:r>
      <w:r w:rsidRPr="00B0655B">
        <w:rPr>
          <w:rFonts w:cstheme="minorHAnsi"/>
          <w:szCs w:val="24"/>
        </w:rPr>
        <w:t xml:space="preserve">Read: Voices from the Enlightenment </w:t>
      </w:r>
    </w:p>
    <w:p w14:paraId="28A7662B" w14:textId="77777777" w:rsidR="008D2D2B" w:rsidRPr="00B0655B" w:rsidRDefault="008D2D2B" w:rsidP="008D2D2B">
      <w:pPr>
        <w:contextualSpacing/>
        <w:rPr>
          <w:rFonts w:cstheme="minorHAnsi"/>
          <w:i/>
          <w:szCs w:val="24"/>
        </w:rPr>
      </w:pPr>
    </w:p>
    <w:p w14:paraId="423248E7" w14:textId="123E5372" w:rsidR="00CE742F" w:rsidRPr="00B0655B" w:rsidRDefault="00CE742F" w:rsidP="00CE742F">
      <w:pPr>
        <w:rPr>
          <w:rFonts w:cstheme="minorHAnsi"/>
          <w:b/>
          <w:szCs w:val="24"/>
        </w:rPr>
      </w:pPr>
      <w:r w:rsidRPr="00B0655B">
        <w:rPr>
          <w:rFonts w:cstheme="minorHAnsi"/>
          <w:b/>
          <w:szCs w:val="24"/>
        </w:rPr>
        <w:t xml:space="preserve">Week Ten - </w:t>
      </w:r>
      <w:r w:rsidRPr="00B0655B">
        <w:rPr>
          <w:rFonts w:cstheme="minorHAnsi"/>
          <w:b/>
          <w:szCs w:val="24"/>
        </w:rPr>
        <w:tab/>
      </w:r>
      <w:r w:rsidR="008D2D2B" w:rsidRPr="00B0655B">
        <w:rPr>
          <w:rFonts w:cstheme="minorHAnsi"/>
          <w:b/>
          <w:i/>
          <w:szCs w:val="24"/>
        </w:rPr>
        <w:t>Modern Europe and its Discontents</w:t>
      </w:r>
    </w:p>
    <w:p w14:paraId="18872169" w14:textId="580D80AC" w:rsidR="008D2D2B" w:rsidRPr="00B0655B" w:rsidRDefault="00CE742F" w:rsidP="008D2D2B">
      <w:pPr>
        <w:contextualSpacing/>
        <w:rPr>
          <w:rFonts w:cstheme="minorHAnsi"/>
          <w:szCs w:val="24"/>
        </w:rPr>
      </w:pPr>
      <w:r w:rsidRPr="00B0655B">
        <w:rPr>
          <w:rFonts w:cstheme="minorHAnsi"/>
          <w:szCs w:val="24"/>
        </w:rPr>
        <w:tab/>
      </w:r>
      <w:r w:rsidRPr="00B0655B">
        <w:rPr>
          <w:rFonts w:cstheme="minorHAnsi"/>
          <w:szCs w:val="24"/>
        </w:rPr>
        <w:tab/>
        <w:t xml:space="preserve">22 </w:t>
      </w:r>
      <w:r w:rsidRPr="00B0655B">
        <w:rPr>
          <w:rFonts w:cstheme="minorHAnsi"/>
          <w:szCs w:val="24"/>
        </w:rPr>
        <w:tab/>
      </w:r>
      <w:r w:rsidR="008D2D2B" w:rsidRPr="00B0655B">
        <w:rPr>
          <w:rFonts w:cstheme="minorHAnsi"/>
          <w:szCs w:val="24"/>
        </w:rPr>
        <w:t>Science and Socialism</w:t>
      </w:r>
      <w:r w:rsidR="008D2D2B" w:rsidRPr="00B0655B">
        <w:rPr>
          <w:rFonts w:cstheme="minorHAnsi"/>
          <w:b/>
          <w:szCs w:val="24"/>
        </w:rPr>
        <w:t xml:space="preserve">   </w:t>
      </w:r>
      <w:r w:rsidR="008D2D2B" w:rsidRPr="00B0655B">
        <w:rPr>
          <w:rFonts w:cstheme="minorHAnsi"/>
          <w:b/>
          <w:szCs w:val="24"/>
        </w:rPr>
        <w:tab/>
      </w:r>
    </w:p>
    <w:p w14:paraId="13196847" w14:textId="0AE16520" w:rsidR="008D2D2B" w:rsidRPr="00B0655B" w:rsidRDefault="008D2D2B" w:rsidP="008D2D2B">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00B7329C">
        <w:rPr>
          <w:rFonts w:cstheme="minorHAnsi"/>
          <w:szCs w:val="24"/>
          <w:lang w:val="en-CA" w:eastAsia="en-CA"/>
        </w:rPr>
        <w:t>Read</w:t>
      </w:r>
      <w:r w:rsidRPr="00B0655B">
        <w:rPr>
          <w:rFonts w:cstheme="minorHAnsi"/>
          <w:szCs w:val="24"/>
        </w:rPr>
        <w:t xml:space="preserve">: Darwin, Origin of the </w:t>
      </w:r>
      <w:proofErr w:type="gramStart"/>
      <w:r w:rsidRPr="00B0655B">
        <w:rPr>
          <w:rFonts w:cstheme="minorHAnsi"/>
          <w:szCs w:val="24"/>
        </w:rPr>
        <w:t>Species;</w:t>
      </w:r>
      <w:proofErr w:type="gramEnd"/>
      <w:r w:rsidRPr="00B0655B">
        <w:rPr>
          <w:rFonts w:cstheme="minorHAnsi"/>
          <w:szCs w:val="24"/>
        </w:rPr>
        <w:t xml:space="preserve"> </w:t>
      </w:r>
    </w:p>
    <w:p w14:paraId="50C228EF" w14:textId="77777777" w:rsidR="008D2D2B" w:rsidRPr="00B0655B" w:rsidRDefault="008D2D2B" w:rsidP="008D2D2B">
      <w:pPr>
        <w:ind w:left="2880" w:firstLine="720"/>
        <w:contextualSpacing/>
        <w:rPr>
          <w:rFonts w:cstheme="minorHAnsi"/>
          <w:szCs w:val="24"/>
        </w:rPr>
      </w:pPr>
      <w:r w:rsidRPr="00B0655B">
        <w:rPr>
          <w:rFonts w:cstheme="minorHAnsi"/>
          <w:szCs w:val="24"/>
        </w:rPr>
        <w:t>Morris, “News from Nowhere” (excerpts</w:t>
      </w:r>
      <w:proofErr w:type="gramStart"/>
      <w:r w:rsidRPr="00B0655B">
        <w:rPr>
          <w:rFonts w:cstheme="minorHAnsi"/>
          <w:szCs w:val="24"/>
        </w:rPr>
        <w:t>);</w:t>
      </w:r>
      <w:proofErr w:type="gramEnd"/>
      <w:r w:rsidRPr="00B0655B">
        <w:rPr>
          <w:rFonts w:cstheme="minorHAnsi"/>
          <w:szCs w:val="24"/>
        </w:rPr>
        <w:t xml:space="preserve"> </w:t>
      </w:r>
    </w:p>
    <w:p w14:paraId="4AD77D0E" w14:textId="71774AD0" w:rsidR="00CE742F" w:rsidRPr="00B0655B" w:rsidRDefault="00CE742F" w:rsidP="00EA49D5">
      <w:pPr>
        <w:ind w:left="720" w:firstLine="720"/>
        <w:contextualSpacing/>
        <w:rPr>
          <w:rFonts w:cstheme="minorHAnsi"/>
          <w:i/>
          <w:szCs w:val="24"/>
        </w:rPr>
      </w:pPr>
      <w:r w:rsidRPr="00B0655B">
        <w:rPr>
          <w:rFonts w:cstheme="minorHAnsi"/>
          <w:szCs w:val="24"/>
        </w:rPr>
        <w:t xml:space="preserve">25 </w:t>
      </w:r>
      <w:r w:rsidRPr="00B0655B">
        <w:rPr>
          <w:rFonts w:cstheme="minorHAnsi"/>
          <w:szCs w:val="24"/>
        </w:rPr>
        <w:tab/>
        <w:t xml:space="preserve"> </w:t>
      </w:r>
      <w:r w:rsidR="008D2D2B" w:rsidRPr="00B0655B">
        <w:rPr>
          <w:rFonts w:cstheme="minorHAnsi"/>
          <w:szCs w:val="24"/>
        </w:rPr>
        <w:t>Berlin Now and Then: Two Faces of Modernity</w:t>
      </w:r>
    </w:p>
    <w:p w14:paraId="47E5594D" w14:textId="77777777" w:rsidR="00CE742F" w:rsidRPr="00B0655B" w:rsidRDefault="00CE742F" w:rsidP="00CE742F">
      <w:pPr>
        <w:contextualSpacing/>
        <w:rPr>
          <w:rFonts w:cstheme="minorHAnsi"/>
          <w:szCs w:val="24"/>
        </w:rPr>
      </w:pPr>
    </w:p>
    <w:p w14:paraId="449FC94C" w14:textId="0AF329A5" w:rsidR="00CE742F" w:rsidRPr="00B0655B" w:rsidRDefault="00CE742F" w:rsidP="00CE742F">
      <w:pPr>
        <w:rPr>
          <w:rFonts w:cstheme="minorHAnsi"/>
          <w:b/>
          <w:szCs w:val="24"/>
        </w:rPr>
      </w:pPr>
      <w:r w:rsidRPr="00B0655B">
        <w:rPr>
          <w:rFonts w:cstheme="minorHAnsi"/>
          <w:b/>
          <w:szCs w:val="24"/>
        </w:rPr>
        <w:t xml:space="preserve">Week Eleven – </w:t>
      </w:r>
      <w:r w:rsidR="008D2D2B" w:rsidRPr="00B0655B">
        <w:rPr>
          <w:rFonts w:cstheme="minorHAnsi"/>
          <w:b/>
          <w:i/>
          <w:szCs w:val="24"/>
        </w:rPr>
        <w:t>Modern Europe and its Discontents (</w:t>
      </w:r>
      <w:proofErr w:type="spellStart"/>
      <w:r w:rsidR="008D2D2B" w:rsidRPr="00B0655B">
        <w:rPr>
          <w:rFonts w:cstheme="minorHAnsi"/>
          <w:b/>
          <w:i/>
          <w:szCs w:val="24"/>
        </w:rPr>
        <w:t>cont</w:t>
      </w:r>
      <w:proofErr w:type="spellEnd"/>
      <w:r w:rsidR="008D2D2B" w:rsidRPr="00B0655B">
        <w:rPr>
          <w:rFonts w:cstheme="minorHAnsi"/>
          <w:b/>
          <w:i/>
          <w:szCs w:val="24"/>
        </w:rPr>
        <w:t>): Berlin</w:t>
      </w:r>
    </w:p>
    <w:p w14:paraId="6A1F2E9A" w14:textId="3BB11B64" w:rsidR="008D2D2B" w:rsidRPr="00B0655B" w:rsidRDefault="00CE742F" w:rsidP="008D2D2B">
      <w:pPr>
        <w:contextualSpacing/>
        <w:rPr>
          <w:rFonts w:cstheme="minorHAnsi"/>
          <w:b/>
          <w:szCs w:val="24"/>
        </w:rPr>
      </w:pPr>
      <w:r w:rsidRPr="00B0655B">
        <w:rPr>
          <w:rFonts w:cstheme="minorHAnsi"/>
          <w:szCs w:val="24"/>
        </w:rPr>
        <w:tab/>
      </w:r>
      <w:r w:rsidRPr="00B0655B">
        <w:rPr>
          <w:rFonts w:cstheme="minorHAnsi"/>
          <w:szCs w:val="24"/>
        </w:rPr>
        <w:tab/>
        <w:t>29</w:t>
      </w:r>
      <w:r w:rsidRPr="00B0655B">
        <w:rPr>
          <w:rFonts w:cstheme="minorHAnsi"/>
          <w:szCs w:val="24"/>
        </w:rPr>
        <w:tab/>
      </w:r>
      <w:r w:rsidR="008D2D2B" w:rsidRPr="00B0655B">
        <w:rPr>
          <w:rFonts w:cstheme="minorHAnsi"/>
          <w:szCs w:val="24"/>
        </w:rPr>
        <w:t xml:space="preserve">Division and Transformation   </w:t>
      </w:r>
      <w:r w:rsidR="008D2D2B" w:rsidRPr="00B0655B">
        <w:rPr>
          <w:rFonts w:cstheme="minorHAnsi"/>
          <w:b/>
          <w:szCs w:val="24"/>
        </w:rPr>
        <w:t>Guest</w:t>
      </w:r>
      <w:r w:rsidR="008D4C49" w:rsidRPr="00B0655B">
        <w:rPr>
          <w:rFonts w:cstheme="minorHAnsi"/>
          <w:b/>
          <w:szCs w:val="24"/>
        </w:rPr>
        <w:t xml:space="preserve"> Lecture</w:t>
      </w:r>
      <w:r w:rsidR="008D2D2B" w:rsidRPr="00B0655B">
        <w:rPr>
          <w:rFonts w:cstheme="minorHAnsi"/>
          <w:b/>
          <w:szCs w:val="24"/>
        </w:rPr>
        <w:t>: Matt Pollard, GMST</w:t>
      </w:r>
    </w:p>
    <w:p w14:paraId="494BBC96" w14:textId="645775E2" w:rsidR="008D2D2B" w:rsidRPr="00B0655B" w:rsidRDefault="008D2D2B" w:rsidP="008D2D2B">
      <w:pPr>
        <w:contextualSpacing/>
        <w:rPr>
          <w:rFonts w:cstheme="minorHAnsi"/>
          <w:szCs w:val="24"/>
        </w:rPr>
      </w:pPr>
      <w:r w:rsidRPr="00B0655B">
        <w:rPr>
          <w:rFonts w:cstheme="minorHAnsi"/>
          <w:b/>
          <w:szCs w:val="24"/>
        </w:rPr>
        <w:tab/>
      </w:r>
      <w:r w:rsidRPr="00B0655B">
        <w:rPr>
          <w:rFonts w:cstheme="minorHAnsi"/>
          <w:b/>
          <w:szCs w:val="24"/>
        </w:rPr>
        <w:tab/>
      </w:r>
      <w:r w:rsidRPr="00B0655B">
        <w:rPr>
          <w:rFonts w:cstheme="minorHAnsi"/>
          <w:b/>
          <w:szCs w:val="24"/>
        </w:rPr>
        <w:tab/>
      </w:r>
      <w:r w:rsidRPr="00B0655B">
        <w:rPr>
          <w:rFonts w:cstheme="minorHAnsi"/>
          <w:b/>
          <w:szCs w:val="24"/>
        </w:rPr>
        <w:tab/>
      </w:r>
      <w:r w:rsidR="00EF69D5" w:rsidRPr="00B0655B">
        <w:rPr>
          <w:rFonts w:cstheme="minorHAnsi"/>
          <w:szCs w:val="24"/>
        </w:rPr>
        <w:t>Readings TBA</w:t>
      </w:r>
    </w:p>
    <w:p w14:paraId="56344CFC" w14:textId="5AC089A5"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r w:rsidRPr="00B0655B">
        <w:rPr>
          <w:rFonts w:cstheme="minorHAnsi"/>
          <w:szCs w:val="24"/>
        </w:rPr>
        <w:tab/>
        <w:t xml:space="preserve"> </w:t>
      </w:r>
    </w:p>
    <w:p w14:paraId="7E8B218C" w14:textId="6F5F50F4" w:rsidR="00CE742F" w:rsidRPr="00B0655B" w:rsidRDefault="00CE742F" w:rsidP="00CE742F">
      <w:pPr>
        <w:rPr>
          <w:rFonts w:cstheme="minorHAnsi"/>
          <w:szCs w:val="24"/>
        </w:rPr>
      </w:pPr>
      <w:r w:rsidRPr="00B0655B">
        <w:rPr>
          <w:rFonts w:cstheme="minorHAnsi"/>
          <w:szCs w:val="24"/>
        </w:rPr>
        <w:t>April</w:t>
      </w:r>
      <w:r w:rsidRPr="00B0655B">
        <w:rPr>
          <w:rFonts w:cstheme="minorHAnsi"/>
          <w:szCs w:val="24"/>
        </w:rPr>
        <w:tab/>
      </w:r>
      <w:r w:rsidRPr="00B0655B">
        <w:rPr>
          <w:rFonts w:cstheme="minorHAnsi"/>
          <w:szCs w:val="24"/>
        </w:rPr>
        <w:tab/>
        <w:t>1</w:t>
      </w:r>
      <w:r w:rsidRPr="00B0655B">
        <w:rPr>
          <w:rFonts w:cstheme="minorHAnsi"/>
          <w:szCs w:val="24"/>
        </w:rPr>
        <w:tab/>
      </w:r>
      <w:r w:rsidR="00FD3189" w:rsidRPr="00B0655B">
        <w:rPr>
          <w:rFonts w:cstheme="minorHAnsi"/>
          <w:szCs w:val="24"/>
        </w:rPr>
        <w:t>Class Presentations</w:t>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r w:rsidRPr="00B0655B">
        <w:rPr>
          <w:rFonts w:cstheme="minorHAnsi"/>
          <w:szCs w:val="24"/>
        </w:rPr>
        <w:tab/>
      </w:r>
    </w:p>
    <w:p w14:paraId="59E22545" w14:textId="77777777" w:rsidR="003A60B1" w:rsidRPr="00B0655B" w:rsidRDefault="003A60B1">
      <w:pPr>
        <w:spacing w:after="0"/>
        <w:rPr>
          <w:rFonts w:cstheme="minorHAnsi"/>
          <w:b/>
          <w:szCs w:val="24"/>
        </w:rPr>
      </w:pPr>
      <w:r w:rsidRPr="00B0655B">
        <w:rPr>
          <w:rFonts w:cstheme="minorHAnsi"/>
          <w:b/>
          <w:szCs w:val="24"/>
        </w:rPr>
        <w:br w:type="page"/>
      </w:r>
    </w:p>
    <w:p w14:paraId="3A92FAC2" w14:textId="0595AB88" w:rsidR="00CE742F" w:rsidRPr="00B0655B" w:rsidRDefault="00CE742F" w:rsidP="00CE742F">
      <w:pPr>
        <w:rPr>
          <w:rFonts w:cstheme="minorHAnsi"/>
          <w:b/>
          <w:szCs w:val="24"/>
        </w:rPr>
      </w:pPr>
      <w:r w:rsidRPr="00B0655B">
        <w:rPr>
          <w:rFonts w:cstheme="minorHAnsi"/>
          <w:b/>
          <w:szCs w:val="24"/>
        </w:rPr>
        <w:lastRenderedPageBreak/>
        <w:t xml:space="preserve">Week Twelve - </w:t>
      </w:r>
    </w:p>
    <w:p w14:paraId="0B6C1A93" w14:textId="77777777" w:rsidR="00BF0D7B"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r w:rsidR="00BF0D7B" w:rsidRPr="00B0655B">
        <w:rPr>
          <w:rFonts w:cstheme="minorHAnsi"/>
          <w:szCs w:val="24"/>
        </w:rPr>
        <w:t>5</w:t>
      </w:r>
      <w:r w:rsidR="00BF0D7B" w:rsidRPr="00B0655B">
        <w:rPr>
          <w:rFonts w:cstheme="minorHAnsi"/>
          <w:szCs w:val="24"/>
        </w:rPr>
        <w:tab/>
        <w:t>Easter Monday</w:t>
      </w:r>
    </w:p>
    <w:p w14:paraId="670A451A" w14:textId="51F21877" w:rsidR="00CE742F" w:rsidRPr="00B0655B" w:rsidRDefault="00BF0D7B" w:rsidP="00CE742F">
      <w:pPr>
        <w:contextualSpacing/>
        <w:rPr>
          <w:rFonts w:cstheme="minorHAnsi"/>
          <w:szCs w:val="24"/>
        </w:rPr>
      </w:pPr>
      <w:r w:rsidRPr="00B0655B">
        <w:rPr>
          <w:rFonts w:cstheme="minorHAnsi"/>
          <w:szCs w:val="24"/>
        </w:rPr>
        <w:tab/>
      </w:r>
      <w:r w:rsidRPr="00B0655B">
        <w:rPr>
          <w:rFonts w:cstheme="minorHAnsi"/>
          <w:szCs w:val="24"/>
        </w:rPr>
        <w:tab/>
      </w:r>
      <w:r w:rsidR="00CE742F" w:rsidRPr="00B0655B">
        <w:rPr>
          <w:rFonts w:cstheme="minorHAnsi"/>
          <w:szCs w:val="24"/>
        </w:rPr>
        <w:tab/>
      </w:r>
      <w:r w:rsidR="00CE742F" w:rsidRPr="00B0655B">
        <w:rPr>
          <w:rFonts w:cstheme="minorHAnsi"/>
          <w:szCs w:val="24"/>
        </w:rPr>
        <w:tab/>
      </w:r>
      <w:r w:rsidR="00CE742F" w:rsidRPr="00B0655B">
        <w:rPr>
          <w:rFonts w:cstheme="minorHAnsi"/>
          <w:szCs w:val="24"/>
        </w:rPr>
        <w:tab/>
      </w:r>
    </w:p>
    <w:p w14:paraId="1009DD40" w14:textId="7B9079D6" w:rsidR="00CE742F" w:rsidRPr="00B0655B" w:rsidRDefault="00CE742F" w:rsidP="00CE742F">
      <w:pPr>
        <w:contextualSpacing/>
        <w:rPr>
          <w:rFonts w:cstheme="minorHAnsi"/>
          <w:szCs w:val="24"/>
        </w:rPr>
      </w:pPr>
      <w:r w:rsidRPr="00B0655B">
        <w:rPr>
          <w:rFonts w:cstheme="minorHAnsi"/>
          <w:szCs w:val="24"/>
        </w:rPr>
        <w:tab/>
      </w:r>
      <w:r w:rsidRPr="00B0655B">
        <w:rPr>
          <w:rFonts w:cstheme="minorHAnsi"/>
          <w:szCs w:val="24"/>
        </w:rPr>
        <w:tab/>
      </w:r>
      <w:r w:rsidR="00BF0D7B" w:rsidRPr="00B0655B">
        <w:rPr>
          <w:rFonts w:cstheme="minorHAnsi"/>
          <w:szCs w:val="24"/>
        </w:rPr>
        <w:t>8</w:t>
      </w:r>
      <w:r w:rsidRPr="00B0655B">
        <w:rPr>
          <w:rFonts w:cstheme="minorHAnsi"/>
          <w:szCs w:val="24"/>
        </w:rPr>
        <w:tab/>
        <w:t>Class Presentations - Max: 4 Groups</w:t>
      </w:r>
    </w:p>
    <w:p w14:paraId="055B8A47" w14:textId="4FA16B57" w:rsidR="00CE742F" w:rsidRPr="00B0655B" w:rsidRDefault="00CE742F" w:rsidP="00CE742F">
      <w:pPr>
        <w:contextualSpacing/>
        <w:rPr>
          <w:rFonts w:cstheme="minorHAnsi"/>
          <w:szCs w:val="24"/>
        </w:rPr>
      </w:pPr>
      <w:r w:rsidRPr="00B0655B">
        <w:rPr>
          <w:rFonts w:cstheme="minorHAnsi"/>
          <w:szCs w:val="24"/>
        </w:rPr>
        <w:t xml:space="preserve"> </w:t>
      </w:r>
    </w:p>
    <w:p w14:paraId="23D4881B" w14:textId="77777777" w:rsidR="00CE742F" w:rsidRPr="00B0655B" w:rsidRDefault="00CE742F" w:rsidP="00CE742F">
      <w:pPr>
        <w:rPr>
          <w:rFonts w:cstheme="minorHAnsi"/>
          <w:b/>
          <w:szCs w:val="24"/>
        </w:rPr>
      </w:pPr>
      <w:r w:rsidRPr="00B0655B">
        <w:rPr>
          <w:rFonts w:cstheme="minorHAnsi"/>
          <w:b/>
          <w:szCs w:val="24"/>
        </w:rPr>
        <w:t>Week Thirteen - Presentations</w:t>
      </w:r>
    </w:p>
    <w:p w14:paraId="2B764422" w14:textId="0E6866A8" w:rsidR="00CE742F" w:rsidRDefault="00BF0D7B" w:rsidP="00CE742F">
      <w:pPr>
        <w:rPr>
          <w:rFonts w:cstheme="minorHAnsi"/>
          <w:szCs w:val="24"/>
        </w:rPr>
      </w:pPr>
      <w:r w:rsidRPr="00B0655B">
        <w:rPr>
          <w:rFonts w:cstheme="minorHAnsi"/>
          <w:b/>
          <w:szCs w:val="24"/>
        </w:rPr>
        <w:tab/>
      </w:r>
      <w:r w:rsidR="00CE742F" w:rsidRPr="00B0655B">
        <w:rPr>
          <w:rFonts w:cstheme="minorHAnsi"/>
          <w:szCs w:val="24"/>
        </w:rPr>
        <w:tab/>
      </w:r>
      <w:r w:rsidRPr="00B0655B">
        <w:rPr>
          <w:rFonts w:cstheme="minorHAnsi"/>
          <w:szCs w:val="24"/>
        </w:rPr>
        <w:t>12</w:t>
      </w:r>
      <w:r w:rsidR="00CE742F" w:rsidRPr="00B0655B">
        <w:rPr>
          <w:rFonts w:cstheme="minorHAnsi"/>
          <w:szCs w:val="24"/>
        </w:rPr>
        <w:tab/>
        <w:t>Class Presentations - Max: 4 Groups</w:t>
      </w:r>
    </w:p>
    <w:p w14:paraId="5636EFEE" w14:textId="181CDCEA" w:rsidR="00386CAD" w:rsidRDefault="00386CAD" w:rsidP="00CE742F">
      <w:pPr>
        <w:rPr>
          <w:rFonts w:cstheme="minorHAnsi"/>
          <w:b/>
          <w:szCs w:val="24"/>
        </w:rPr>
      </w:pPr>
    </w:p>
    <w:p w14:paraId="2653CC82" w14:textId="77777777" w:rsidR="00515D0D" w:rsidRDefault="00515D0D" w:rsidP="00CE742F">
      <w:pPr>
        <w:rPr>
          <w:rFonts w:cstheme="minorHAnsi"/>
          <w:b/>
          <w:szCs w:val="24"/>
        </w:rPr>
      </w:pPr>
    </w:p>
    <w:p w14:paraId="5699419D" w14:textId="0320E795" w:rsidR="002832E8" w:rsidRDefault="00515D0D" w:rsidP="00515D0D">
      <w:pPr>
        <w:jc w:val="center"/>
        <w:rPr>
          <w:rFonts w:cstheme="minorHAnsi"/>
          <w:b/>
          <w:szCs w:val="24"/>
        </w:rPr>
      </w:pPr>
      <w:r>
        <w:rPr>
          <w:rFonts w:cstheme="minorHAnsi"/>
          <w:b/>
          <w:szCs w:val="24"/>
        </w:rPr>
        <w:t>Final Take Home Exam</w:t>
      </w:r>
      <w:r w:rsidR="002832E8">
        <w:rPr>
          <w:rFonts w:cstheme="minorHAnsi"/>
          <w:b/>
          <w:szCs w:val="24"/>
        </w:rPr>
        <w:t>: Posted on the Last day of Class, April 12</w:t>
      </w:r>
      <w:r w:rsidR="002832E8" w:rsidRPr="002832E8">
        <w:rPr>
          <w:rFonts w:cstheme="minorHAnsi"/>
          <w:b/>
          <w:szCs w:val="24"/>
          <w:vertAlign w:val="superscript"/>
        </w:rPr>
        <w:t>th</w:t>
      </w:r>
    </w:p>
    <w:p w14:paraId="4143A6DE" w14:textId="2060E6EB" w:rsidR="00386CAD" w:rsidRPr="00B0655B" w:rsidRDefault="002832E8" w:rsidP="00515D0D">
      <w:pPr>
        <w:jc w:val="center"/>
        <w:rPr>
          <w:rFonts w:cstheme="minorHAnsi"/>
          <w:b/>
          <w:szCs w:val="24"/>
        </w:rPr>
      </w:pPr>
      <w:r>
        <w:rPr>
          <w:rFonts w:cstheme="minorHAnsi"/>
          <w:b/>
          <w:szCs w:val="24"/>
        </w:rPr>
        <w:t xml:space="preserve">** </w:t>
      </w:r>
      <w:r w:rsidR="00515D0D">
        <w:rPr>
          <w:rFonts w:cstheme="minorHAnsi"/>
          <w:b/>
          <w:szCs w:val="24"/>
        </w:rPr>
        <w:t xml:space="preserve"> Due: </w:t>
      </w:r>
      <w:r>
        <w:rPr>
          <w:rFonts w:cstheme="minorHAnsi"/>
          <w:b/>
          <w:szCs w:val="24"/>
        </w:rPr>
        <w:t>April</w:t>
      </w:r>
      <w:r w:rsidR="00515D0D">
        <w:rPr>
          <w:rFonts w:cstheme="minorHAnsi"/>
          <w:b/>
          <w:szCs w:val="24"/>
        </w:rPr>
        <w:t xml:space="preserve"> 15</w:t>
      </w:r>
      <w:r w:rsidR="00515D0D" w:rsidRPr="00515D0D">
        <w:rPr>
          <w:rFonts w:cstheme="minorHAnsi"/>
          <w:b/>
          <w:szCs w:val="24"/>
          <w:vertAlign w:val="superscript"/>
        </w:rPr>
        <w:t>th</w:t>
      </w:r>
      <w:r w:rsidR="00515D0D">
        <w:rPr>
          <w:rFonts w:cstheme="minorHAnsi"/>
          <w:b/>
          <w:szCs w:val="24"/>
          <w:vertAlign w:val="superscript"/>
        </w:rPr>
        <w:t xml:space="preserve"> </w:t>
      </w:r>
      <w:r w:rsidR="00515D0D">
        <w:rPr>
          <w:rFonts w:cstheme="minorHAnsi"/>
          <w:b/>
          <w:szCs w:val="24"/>
        </w:rPr>
        <w:t>**</w:t>
      </w:r>
    </w:p>
    <w:p w14:paraId="73209B66" w14:textId="3D8ADB6F" w:rsidR="00CE742F" w:rsidRPr="00B0655B" w:rsidRDefault="00CE742F" w:rsidP="00CE742F">
      <w:pPr>
        <w:rPr>
          <w:rFonts w:cstheme="minorHAnsi"/>
          <w:szCs w:val="24"/>
        </w:rPr>
      </w:pPr>
      <w:r w:rsidRPr="00B0655B">
        <w:rPr>
          <w:rFonts w:cstheme="minorHAnsi"/>
          <w:szCs w:val="24"/>
        </w:rPr>
        <w:tab/>
      </w:r>
      <w:r w:rsidRPr="00B0655B">
        <w:rPr>
          <w:rFonts w:cstheme="minorHAnsi"/>
          <w:szCs w:val="24"/>
        </w:rPr>
        <w:tab/>
      </w:r>
    </w:p>
    <w:p w14:paraId="44F68A18" w14:textId="77777777" w:rsidR="00CE742F" w:rsidRPr="00B0655B" w:rsidRDefault="00CE742F" w:rsidP="00CE742F">
      <w:pPr>
        <w:rPr>
          <w:rFonts w:cstheme="minorHAnsi"/>
          <w:szCs w:val="24"/>
        </w:rPr>
      </w:pPr>
    </w:p>
    <w:p w14:paraId="1347CF1B" w14:textId="77777777" w:rsidR="007211CC" w:rsidRPr="00B0655B" w:rsidRDefault="007211CC">
      <w:pPr>
        <w:rPr>
          <w:rFonts w:cstheme="minorHAnsi"/>
          <w:szCs w:val="24"/>
        </w:rPr>
      </w:pPr>
    </w:p>
    <w:sectPr w:rsidR="007211CC" w:rsidRPr="00B0655B" w:rsidSect="00D124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2F"/>
    <w:rsid w:val="000C25D5"/>
    <w:rsid w:val="0018003B"/>
    <w:rsid w:val="00194E77"/>
    <w:rsid w:val="002832E8"/>
    <w:rsid w:val="00386CAD"/>
    <w:rsid w:val="003A60B1"/>
    <w:rsid w:val="003B5A27"/>
    <w:rsid w:val="004023CC"/>
    <w:rsid w:val="004144BC"/>
    <w:rsid w:val="004227AB"/>
    <w:rsid w:val="00427DAC"/>
    <w:rsid w:val="004D44C7"/>
    <w:rsid w:val="00515D0D"/>
    <w:rsid w:val="005778F2"/>
    <w:rsid w:val="00633CD4"/>
    <w:rsid w:val="0071125A"/>
    <w:rsid w:val="007211CC"/>
    <w:rsid w:val="008D0629"/>
    <w:rsid w:val="008D2D2B"/>
    <w:rsid w:val="008D4C49"/>
    <w:rsid w:val="00907743"/>
    <w:rsid w:val="00912404"/>
    <w:rsid w:val="00914E21"/>
    <w:rsid w:val="009608AD"/>
    <w:rsid w:val="009B4F33"/>
    <w:rsid w:val="009C7A4C"/>
    <w:rsid w:val="00A01AAD"/>
    <w:rsid w:val="00A37DAE"/>
    <w:rsid w:val="00A55DCB"/>
    <w:rsid w:val="00A906D5"/>
    <w:rsid w:val="00B003E2"/>
    <w:rsid w:val="00B0655B"/>
    <w:rsid w:val="00B12ED0"/>
    <w:rsid w:val="00B210C8"/>
    <w:rsid w:val="00B51DDE"/>
    <w:rsid w:val="00B7329C"/>
    <w:rsid w:val="00BF0D7B"/>
    <w:rsid w:val="00C10C1C"/>
    <w:rsid w:val="00C37A48"/>
    <w:rsid w:val="00C768B0"/>
    <w:rsid w:val="00CE742F"/>
    <w:rsid w:val="00D82735"/>
    <w:rsid w:val="00DD4AC2"/>
    <w:rsid w:val="00E30FDF"/>
    <w:rsid w:val="00EA49D5"/>
    <w:rsid w:val="00EF69D5"/>
    <w:rsid w:val="00F32BAE"/>
    <w:rsid w:val="00F7099F"/>
    <w:rsid w:val="00FD3189"/>
    <w:rsid w:val="00FF28FB"/>
    <w:rsid w:val="00FF2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6E3935D"/>
  <w15:chartTrackingRefBased/>
  <w15:docId w15:val="{088B5BD4-EEF2-B544-AA1B-F47F50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F"/>
    <w:pPr>
      <w:spacing w:after="200"/>
    </w:pPr>
    <w:rPr>
      <w:szCs w:val="20"/>
      <w:lang w:val="en-US"/>
    </w:rPr>
  </w:style>
  <w:style w:type="paragraph" w:styleId="Heading4">
    <w:name w:val="heading 4"/>
    <w:basedOn w:val="Normal"/>
    <w:next w:val="Normal"/>
    <w:link w:val="Heading4Char"/>
    <w:qFormat/>
    <w:rsid w:val="00CE742F"/>
    <w:pPr>
      <w:keepNext/>
      <w:spacing w:after="0"/>
      <w:jc w:val="center"/>
      <w:outlineLvl w:val="3"/>
    </w:pPr>
    <w:rPr>
      <w:rFonts w:ascii="Times" w:eastAsia="Times" w:hAnsi="Time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742F"/>
    <w:rPr>
      <w:rFonts w:ascii="Times" w:eastAsia="Times" w:hAnsi="Times" w:cs="Times New Roman"/>
      <w:b/>
      <w:sz w:val="28"/>
      <w:lang w:val="en-US"/>
    </w:rPr>
  </w:style>
  <w:style w:type="paragraph" w:styleId="Title">
    <w:name w:val="Title"/>
    <w:basedOn w:val="Normal"/>
    <w:link w:val="TitleChar"/>
    <w:qFormat/>
    <w:rsid w:val="00CE742F"/>
    <w:pPr>
      <w:spacing w:after="0"/>
      <w:jc w:val="center"/>
    </w:pPr>
    <w:rPr>
      <w:rFonts w:ascii="Times" w:eastAsia="Times" w:hAnsi="Times" w:cs="Times New Roman"/>
      <w:sz w:val="32"/>
      <w:szCs w:val="24"/>
    </w:rPr>
  </w:style>
  <w:style w:type="character" w:customStyle="1" w:styleId="TitleChar">
    <w:name w:val="Title Char"/>
    <w:basedOn w:val="DefaultParagraphFont"/>
    <w:link w:val="Title"/>
    <w:rsid w:val="00CE742F"/>
    <w:rPr>
      <w:rFonts w:ascii="Times" w:eastAsia="Times" w:hAnsi="Times" w:cs="Times New Roman"/>
      <w:sz w:val="32"/>
      <w:lang w:val="en-US"/>
    </w:rPr>
  </w:style>
  <w:style w:type="paragraph" w:styleId="NoSpacing">
    <w:name w:val="No Spacing"/>
    <w:uiPriority w:val="1"/>
    <w:qFormat/>
    <w:rsid w:val="00E30FDF"/>
    <w:rPr>
      <w:sz w:val="22"/>
      <w:szCs w:val="22"/>
    </w:rPr>
  </w:style>
  <w:style w:type="character" w:styleId="Hyperlink">
    <w:name w:val="Hyperlink"/>
    <w:basedOn w:val="DefaultParagraphFont"/>
    <w:uiPriority w:val="99"/>
    <w:unhideWhenUsed/>
    <w:rsid w:val="00E30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calendar/future/undergrad/index.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vic.ca/universitysecretary/assets/docs/policies/GV0200_1105_.pdf" TargetMode="External"/><Relationship Id="rId12" Type="http://schemas.openxmlformats.org/officeDocument/2006/relationships/hyperlink" Target="https://www.uvic.ca/services/studentlife/student-conduct/online-student-conduct/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ic.ca/calendar/undergrad/index.php" TargetMode="External"/><Relationship Id="rId11" Type="http://schemas.openxmlformats.org/officeDocument/2006/relationships/hyperlink" Target="https://www.uvic.ca/services/studentlife/assets/docs/AC1300.pdf" TargetMode="External"/><Relationship Id="rId5" Type="http://schemas.openxmlformats.org/officeDocument/2006/relationships/hyperlink" Target="https://www.uvic.ca/services/cal/" TargetMode="External"/><Relationship Id="rId10" Type="http://schemas.openxmlformats.org/officeDocument/2006/relationships/hyperlink" Target="https://www.uvic.ca/calendar/future/undergrad/index.php" TargetMode="External"/><Relationship Id="rId4" Type="http://schemas.openxmlformats.org/officeDocument/2006/relationships/hyperlink" Target="https://www.uvic.ca/calendar/dates/" TargetMode="External"/><Relationship Id="rId9" Type="http://schemas.openxmlformats.org/officeDocument/2006/relationships/hyperlink" Target="https://www.uvic.ca/calendar/future/undergrad/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Belmonte</dc:creator>
  <cp:keywords/>
  <dc:description/>
  <cp:lastModifiedBy>Nina Belmonte</cp:lastModifiedBy>
  <cp:revision>28</cp:revision>
  <dcterms:created xsi:type="dcterms:W3CDTF">2020-12-09T23:52:00Z</dcterms:created>
  <dcterms:modified xsi:type="dcterms:W3CDTF">2021-02-10T02:18:00Z</dcterms:modified>
</cp:coreProperties>
</file>