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1BC1" w14:textId="0D0D0F0E" w:rsidR="008716C5" w:rsidRPr="00FA701D" w:rsidRDefault="00A372B0" w:rsidP="00180E70">
      <w:pPr>
        <w:contextualSpacing/>
        <w:jc w:val="center"/>
        <w:rPr>
          <w:b/>
          <w:sz w:val="28"/>
          <w:szCs w:val="28"/>
        </w:rPr>
      </w:pPr>
      <w:r w:rsidRPr="00FA701D">
        <w:rPr>
          <w:b/>
          <w:sz w:val="28"/>
          <w:szCs w:val="28"/>
        </w:rPr>
        <w:t xml:space="preserve">The </w:t>
      </w:r>
      <w:r w:rsidR="008716C5" w:rsidRPr="00FA701D">
        <w:rPr>
          <w:b/>
          <w:sz w:val="28"/>
          <w:szCs w:val="28"/>
        </w:rPr>
        <w:t xml:space="preserve">European </w:t>
      </w:r>
      <w:r w:rsidRPr="00FA701D">
        <w:rPr>
          <w:b/>
          <w:sz w:val="28"/>
          <w:szCs w:val="28"/>
        </w:rPr>
        <w:t>Union</w:t>
      </w:r>
      <w:r w:rsidR="008716C5" w:rsidRPr="00FA701D">
        <w:rPr>
          <w:b/>
          <w:sz w:val="28"/>
          <w:szCs w:val="28"/>
        </w:rPr>
        <w:t xml:space="preserve">: </w:t>
      </w:r>
    </w:p>
    <w:p w14:paraId="717C6B24" w14:textId="3B78651E" w:rsidR="008716C5" w:rsidRPr="00FA701D" w:rsidRDefault="009C1BE1" w:rsidP="00180E70">
      <w:pPr>
        <w:contextualSpacing/>
        <w:jc w:val="center"/>
        <w:rPr>
          <w:b/>
          <w:sz w:val="28"/>
          <w:szCs w:val="28"/>
        </w:rPr>
      </w:pPr>
      <w:r>
        <w:rPr>
          <w:b/>
          <w:sz w:val="28"/>
          <w:szCs w:val="28"/>
        </w:rPr>
        <w:t xml:space="preserve">A Critical Dialogue on </w:t>
      </w:r>
      <w:r w:rsidR="005F2277" w:rsidRPr="00FA701D">
        <w:rPr>
          <w:b/>
          <w:sz w:val="28"/>
          <w:szCs w:val="28"/>
        </w:rPr>
        <w:t>Political, Legal and Economic I</w:t>
      </w:r>
      <w:r w:rsidR="00A372B0" w:rsidRPr="00FA701D">
        <w:rPr>
          <w:b/>
          <w:sz w:val="28"/>
          <w:szCs w:val="28"/>
        </w:rPr>
        <w:t xml:space="preserve">ntegration </w:t>
      </w:r>
    </w:p>
    <w:p w14:paraId="1C61A5EF" w14:textId="2C1A7F98" w:rsidR="00C36C2D" w:rsidRPr="00FA701D" w:rsidRDefault="00C36C2D" w:rsidP="004E3153">
      <w:pPr>
        <w:contextualSpacing/>
        <w:rPr>
          <w:b/>
        </w:rPr>
      </w:pPr>
    </w:p>
    <w:p w14:paraId="732ED576" w14:textId="7CCCDEA0" w:rsidR="008716C5" w:rsidRPr="00FA701D" w:rsidRDefault="008716C5" w:rsidP="00180E70">
      <w:pPr>
        <w:contextualSpacing/>
        <w:rPr>
          <w:b/>
          <w:u w:val="single"/>
        </w:rPr>
      </w:pPr>
      <w:r w:rsidRPr="00FA701D">
        <w:rPr>
          <w:b/>
        </w:rPr>
        <w:t>EUS 300 A01</w:t>
      </w:r>
      <w:r w:rsidRPr="00FA701D">
        <w:rPr>
          <w:b/>
        </w:rPr>
        <w:tab/>
      </w:r>
      <w:r w:rsidRPr="00FA701D">
        <w:rPr>
          <w:b/>
        </w:rPr>
        <w:tab/>
      </w:r>
      <w:r w:rsidRPr="00FA701D">
        <w:rPr>
          <w:b/>
        </w:rPr>
        <w:tab/>
      </w:r>
      <w:r w:rsidRPr="00FA701D">
        <w:rPr>
          <w:b/>
        </w:rPr>
        <w:tab/>
      </w:r>
      <w:r w:rsidRPr="00FA701D">
        <w:rPr>
          <w:b/>
        </w:rPr>
        <w:tab/>
      </w:r>
      <w:r w:rsidR="003D79BC">
        <w:rPr>
          <w:b/>
        </w:rPr>
        <w:tab/>
      </w:r>
      <w:r w:rsidR="003D79BC">
        <w:rPr>
          <w:b/>
        </w:rPr>
        <w:tab/>
      </w:r>
      <w:r w:rsidR="003D79BC">
        <w:rPr>
          <w:b/>
        </w:rPr>
        <w:tab/>
      </w:r>
      <w:r w:rsidRPr="00FA701D">
        <w:rPr>
          <w:b/>
        </w:rPr>
        <w:t>POLI 379 A01</w:t>
      </w:r>
    </w:p>
    <w:p w14:paraId="66BFF338" w14:textId="77777777" w:rsidR="008716C5" w:rsidRPr="00FA701D" w:rsidRDefault="008716C5" w:rsidP="00180E70">
      <w:pPr>
        <w:contextualSpacing/>
        <w:rPr>
          <w:b/>
          <w:u w:val="single"/>
        </w:rPr>
      </w:pPr>
    </w:p>
    <w:p w14:paraId="275B7CB4" w14:textId="77777777" w:rsidR="00583649" w:rsidRPr="00FA701D" w:rsidRDefault="00583649" w:rsidP="00583649">
      <w:pPr>
        <w:contextualSpacing/>
        <w:rPr>
          <w:b/>
        </w:rPr>
      </w:pPr>
      <w:r w:rsidRPr="00FA701D">
        <w:rPr>
          <w:b/>
          <w:u w:val="single"/>
        </w:rPr>
        <w:t>Instructors</w:t>
      </w:r>
    </w:p>
    <w:p w14:paraId="0442ECF4" w14:textId="62C1FFF2" w:rsidR="0010310F" w:rsidRPr="00FA701D" w:rsidRDefault="0010310F" w:rsidP="0010310F">
      <w:pPr>
        <w:tabs>
          <w:tab w:val="left" w:pos="-1440"/>
          <w:tab w:val="left" w:pos="-720"/>
        </w:tabs>
        <w:suppressAutoHyphens/>
        <w:contextualSpacing/>
        <w:jc w:val="both"/>
        <w:rPr>
          <w:i/>
        </w:rPr>
      </w:pPr>
      <w:r w:rsidRPr="00FA701D">
        <w:rPr>
          <w:b/>
        </w:rPr>
        <w:t xml:space="preserve">Keith Cherry, </w:t>
      </w:r>
      <w:proofErr w:type="spellStart"/>
      <w:r w:rsidR="00C43416" w:rsidRPr="00FA701D">
        <w:rPr>
          <w:bCs/>
          <w:spacing w:val="-3"/>
          <w:lang w:val="en-GB"/>
        </w:rPr>
        <w:t>Post Doctoral</w:t>
      </w:r>
      <w:proofErr w:type="spellEnd"/>
      <w:r w:rsidR="00C43416" w:rsidRPr="00FA701D">
        <w:rPr>
          <w:bCs/>
          <w:spacing w:val="-3"/>
          <w:lang w:val="en-GB"/>
        </w:rPr>
        <w:t xml:space="preserve"> Fellow,</w:t>
      </w:r>
      <w:r w:rsidR="00C43416">
        <w:rPr>
          <w:bCs/>
          <w:spacing w:val="-3"/>
          <w:lang w:val="en-GB"/>
        </w:rPr>
        <w:t xml:space="preserve"> University of Alberta and </w:t>
      </w:r>
      <w:proofErr w:type="spellStart"/>
      <w:r w:rsidR="00C43416">
        <w:rPr>
          <w:bCs/>
          <w:spacing w:val="-3"/>
          <w:lang w:val="en-GB"/>
        </w:rPr>
        <w:t>Uvic</w:t>
      </w:r>
      <w:proofErr w:type="spellEnd"/>
      <w:r w:rsidR="00C43416" w:rsidRPr="00FA701D">
        <w:rPr>
          <w:bCs/>
          <w:spacing w:val="-3"/>
          <w:lang w:val="en-GB"/>
        </w:rPr>
        <w:t xml:space="preserve"> Centre for Global Studies </w:t>
      </w:r>
      <w:r w:rsidRPr="00FA701D">
        <w:rPr>
          <w:b/>
        </w:rPr>
        <w:t>Email:</w:t>
      </w:r>
      <w:r w:rsidRPr="00FA701D">
        <w:t xml:space="preserve"> </w:t>
      </w:r>
      <w:hyperlink r:id="rId7" w:history="1">
        <w:r w:rsidRPr="00FA701D">
          <w:rPr>
            <w:rStyle w:val="Hyperlink"/>
            <w:color w:val="auto"/>
          </w:rPr>
          <w:t>kcherry@uvic.ca</w:t>
        </w:r>
      </w:hyperlink>
      <w:r w:rsidRPr="00FA701D">
        <w:t xml:space="preserve">. </w:t>
      </w:r>
    </w:p>
    <w:p w14:paraId="5395B9EC" w14:textId="77777777" w:rsidR="0010310F" w:rsidRPr="00FA701D" w:rsidRDefault="0010310F" w:rsidP="00583649">
      <w:pPr>
        <w:tabs>
          <w:tab w:val="left" w:pos="-1440"/>
          <w:tab w:val="left" w:pos="-720"/>
        </w:tabs>
        <w:suppressAutoHyphens/>
        <w:contextualSpacing/>
        <w:jc w:val="both"/>
        <w:rPr>
          <w:b/>
          <w:bCs/>
          <w:spacing w:val="-3"/>
          <w:lang w:val="en-GB"/>
        </w:rPr>
      </w:pPr>
    </w:p>
    <w:p w14:paraId="7BCBC573" w14:textId="669DECE3" w:rsidR="00583649" w:rsidRPr="00FA701D" w:rsidRDefault="0010310F" w:rsidP="00583649">
      <w:pPr>
        <w:tabs>
          <w:tab w:val="left" w:pos="-1440"/>
          <w:tab w:val="left" w:pos="-720"/>
        </w:tabs>
        <w:suppressAutoHyphens/>
        <w:contextualSpacing/>
        <w:jc w:val="both"/>
        <w:rPr>
          <w:b/>
          <w:bCs/>
          <w:spacing w:val="-3"/>
          <w:lang w:val="en-GB"/>
        </w:rPr>
      </w:pPr>
      <w:r w:rsidRPr="00FA701D">
        <w:rPr>
          <w:b/>
          <w:bCs/>
          <w:spacing w:val="-3"/>
          <w:lang w:val="en-GB"/>
        </w:rPr>
        <w:t xml:space="preserve">Pablo </w:t>
      </w:r>
      <w:proofErr w:type="spellStart"/>
      <w:r w:rsidRPr="00FA701D">
        <w:rPr>
          <w:b/>
          <w:bCs/>
          <w:spacing w:val="-3"/>
          <w:lang w:val="en-GB"/>
        </w:rPr>
        <w:t>Ouziel</w:t>
      </w:r>
      <w:proofErr w:type="spellEnd"/>
      <w:r w:rsidR="00B26305" w:rsidRPr="00FA701D">
        <w:rPr>
          <w:bCs/>
          <w:spacing w:val="-3"/>
          <w:lang w:val="en-GB"/>
        </w:rPr>
        <w:t>,</w:t>
      </w:r>
      <w:r w:rsidRPr="00FA701D">
        <w:rPr>
          <w:bCs/>
          <w:spacing w:val="-3"/>
          <w:lang w:val="en-GB"/>
        </w:rPr>
        <w:t xml:space="preserve"> </w:t>
      </w:r>
      <w:proofErr w:type="spellStart"/>
      <w:r w:rsidRPr="00FA701D">
        <w:rPr>
          <w:bCs/>
          <w:spacing w:val="-3"/>
          <w:lang w:val="en-GB"/>
        </w:rPr>
        <w:t>Post Doctoral</w:t>
      </w:r>
      <w:proofErr w:type="spellEnd"/>
      <w:r w:rsidRPr="00FA701D">
        <w:rPr>
          <w:bCs/>
          <w:spacing w:val="-3"/>
          <w:lang w:val="en-GB"/>
        </w:rPr>
        <w:t xml:space="preserve"> Fellow, Centre for Global Studies</w:t>
      </w:r>
      <w:r w:rsidR="00B26305" w:rsidRPr="00FA701D">
        <w:rPr>
          <w:bCs/>
          <w:spacing w:val="-3"/>
          <w:lang w:val="en-GB"/>
        </w:rPr>
        <w:t xml:space="preserve"> </w:t>
      </w:r>
    </w:p>
    <w:p w14:paraId="5362D898" w14:textId="4784BFDB" w:rsidR="00583649" w:rsidRPr="00FA701D" w:rsidRDefault="00583649" w:rsidP="00583649">
      <w:pPr>
        <w:tabs>
          <w:tab w:val="left" w:pos="-1440"/>
          <w:tab w:val="left" w:pos="-720"/>
        </w:tabs>
        <w:suppressAutoHyphens/>
        <w:contextualSpacing/>
        <w:jc w:val="both"/>
      </w:pPr>
      <w:r w:rsidRPr="00FA701D">
        <w:rPr>
          <w:b/>
          <w:spacing w:val="-3"/>
        </w:rPr>
        <w:t>Email:</w:t>
      </w:r>
      <w:r w:rsidRPr="00FA701D">
        <w:rPr>
          <w:spacing w:val="-3"/>
        </w:rPr>
        <w:t xml:space="preserve"> </w:t>
      </w:r>
      <w:hyperlink r:id="rId8" w:history="1">
        <w:r w:rsidR="00F15C0C" w:rsidRPr="00FA701D">
          <w:rPr>
            <w:rStyle w:val="Hyperlink"/>
            <w:color w:val="auto"/>
          </w:rPr>
          <w:t>pouziel@uvic.ca</w:t>
        </w:r>
      </w:hyperlink>
      <w:r w:rsidRPr="00FA701D">
        <w:rPr>
          <w:i/>
        </w:rPr>
        <w:t xml:space="preserve">. </w:t>
      </w:r>
    </w:p>
    <w:p w14:paraId="61DC5750" w14:textId="21D2007F" w:rsidR="008716C5" w:rsidRPr="00FA701D" w:rsidRDefault="008716C5" w:rsidP="00180E70">
      <w:pPr>
        <w:tabs>
          <w:tab w:val="left" w:pos="-1440"/>
          <w:tab w:val="left" w:pos="-720"/>
        </w:tabs>
        <w:suppressAutoHyphens/>
        <w:contextualSpacing/>
        <w:jc w:val="both"/>
        <w:rPr>
          <w:bCs/>
          <w:spacing w:val="-3"/>
          <w:lang w:val="en-GB"/>
        </w:rPr>
      </w:pPr>
    </w:p>
    <w:p w14:paraId="5D0E8635" w14:textId="6D915DC3" w:rsidR="008716C5" w:rsidRDefault="008716C5" w:rsidP="00180E70">
      <w:pPr>
        <w:pBdr>
          <w:bottom w:val="single" w:sz="12" w:space="1" w:color="auto"/>
        </w:pBdr>
        <w:contextualSpacing/>
        <w:rPr>
          <w:i/>
        </w:rPr>
      </w:pPr>
      <w:r w:rsidRPr="00FA701D">
        <w:rPr>
          <w:i/>
        </w:rPr>
        <w:t>Class hours</w:t>
      </w:r>
      <w:r w:rsidRPr="00FA701D">
        <w:t xml:space="preserve">: </w:t>
      </w:r>
      <w:r w:rsidR="0010310F" w:rsidRPr="00FA701D">
        <w:rPr>
          <w:i/>
        </w:rPr>
        <w:t>Thursdays 1:00-2:20pm</w:t>
      </w:r>
    </w:p>
    <w:p w14:paraId="7CC6E976" w14:textId="77777777" w:rsidR="009A188D" w:rsidRDefault="009A188D" w:rsidP="00180E70">
      <w:pPr>
        <w:pBdr>
          <w:bottom w:val="single" w:sz="12" w:space="1" w:color="auto"/>
        </w:pBdr>
        <w:contextualSpacing/>
        <w:rPr>
          <w:i/>
        </w:rPr>
      </w:pPr>
    </w:p>
    <w:p w14:paraId="68960D8B" w14:textId="46AF585B" w:rsidR="009A188D" w:rsidRPr="009A188D" w:rsidRDefault="009A188D" w:rsidP="009A188D">
      <w:pPr>
        <w:shd w:val="clear" w:color="auto" w:fill="FFFFFF"/>
        <w:rPr>
          <w:rFonts w:ascii="Arial" w:hAnsi="Arial" w:cs="Arial"/>
          <w:color w:val="222222"/>
          <w:lang w:val="en-US"/>
        </w:rPr>
      </w:pPr>
      <w:r w:rsidRPr="009A188D">
        <w:rPr>
          <w:i/>
          <w:iCs/>
          <w:color w:val="222222"/>
          <w:lang w:val="en-US"/>
        </w:rPr>
        <w:t xml:space="preserve">We acknowledge with respect the </w:t>
      </w:r>
      <w:r>
        <w:rPr>
          <w:i/>
          <w:iCs/>
          <w:color w:val="222222"/>
          <w:lang w:val="en-US"/>
        </w:rPr>
        <w:t xml:space="preserve">ongoing title and jurisdiction of the </w:t>
      </w:r>
      <w:proofErr w:type="spellStart"/>
      <w:r w:rsidRPr="009A188D">
        <w:rPr>
          <w:i/>
          <w:iCs/>
          <w:color w:val="222222"/>
          <w:lang w:val="en-US"/>
        </w:rPr>
        <w:t>Lekwungen</w:t>
      </w:r>
      <w:proofErr w:type="spellEnd"/>
      <w:r w:rsidRPr="009A188D">
        <w:rPr>
          <w:i/>
          <w:iCs/>
          <w:color w:val="222222"/>
          <w:lang w:val="en-US"/>
        </w:rPr>
        <w:t xml:space="preserve"> people on whose traditional territory the university stands and the </w:t>
      </w:r>
      <w:proofErr w:type="spellStart"/>
      <w:r w:rsidRPr="009A188D">
        <w:rPr>
          <w:i/>
          <w:iCs/>
          <w:color w:val="222222"/>
          <w:lang w:val="en-US"/>
        </w:rPr>
        <w:t>Songhees</w:t>
      </w:r>
      <w:proofErr w:type="spellEnd"/>
      <w:r w:rsidRPr="009A188D">
        <w:rPr>
          <w:i/>
          <w:iCs/>
          <w:color w:val="222222"/>
          <w:lang w:val="en-US"/>
        </w:rPr>
        <w:t xml:space="preserve">, Esquimalt and WSÁNEĆ </w:t>
      </w:r>
      <w:r>
        <w:rPr>
          <w:i/>
          <w:iCs/>
          <w:color w:val="222222"/>
          <w:lang w:val="en-US"/>
        </w:rPr>
        <w:t>nations</w:t>
      </w:r>
      <w:r w:rsidRPr="009A188D">
        <w:rPr>
          <w:i/>
          <w:iCs/>
          <w:color w:val="222222"/>
          <w:lang w:val="en-US"/>
        </w:rPr>
        <w:t>.</w:t>
      </w:r>
    </w:p>
    <w:p w14:paraId="3E8E1CDD" w14:textId="77777777" w:rsidR="0016239C" w:rsidRPr="00FA701D" w:rsidRDefault="0016239C" w:rsidP="00180E70">
      <w:pPr>
        <w:pBdr>
          <w:bottom w:val="single" w:sz="12" w:space="1" w:color="auto"/>
        </w:pBdr>
        <w:contextualSpacing/>
      </w:pPr>
    </w:p>
    <w:p w14:paraId="113F798C" w14:textId="77777777" w:rsidR="008716C5" w:rsidRPr="00FA701D" w:rsidRDefault="008716C5" w:rsidP="00180E70">
      <w:pPr>
        <w:contextualSpacing/>
        <w:rPr>
          <w:spacing w:val="-3"/>
          <w:lang w:val="en-GB"/>
        </w:rPr>
      </w:pPr>
    </w:p>
    <w:p w14:paraId="3D3BF4D8" w14:textId="3ABF19DF" w:rsidR="00A7418A" w:rsidRPr="00FA701D" w:rsidRDefault="00F25E82" w:rsidP="00A7418A">
      <w:pPr>
        <w:contextualSpacing/>
        <w:rPr>
          <w:spacing w:val="-3"/>
          <w:lang w:val="en-GB"/>
        </w:rPr>
      </w:pPr>
      <w:r w:rsidRPr="00FA701D">
        <w:rPr>
          <w:spacing w:val="-3"/>
          <w:lang w:val="en-GB"/>
        </w:rPr>
        <w:t>EUS 300/</w:t>
      </w:r>
      <w:proofErr w:type="spellStart"/>
      <w:r w:rsidRPr="00FA701D">
        <w:rPr>
          <w:spacing w:val="-3"/>
          <w:lang w:val="en-GB"/>
        </w:rPr>
        <w:t>Poli</w:t>
      </w:r>
      <w:proofErr w:type="spellEnd"/>
      <w:r w:rsidRPr="00FA701D">
        <w:rPr>
          <w:spacing w:val="-3"/>
          <w:lang w:val="en-GB"/>
        </w:rPr>
        <w:t xml:space="preserve"> 379 </w:t>
      </w:r>
      <w:r w:rsidR="0010310F" w:rsidRPr="00FA701D">
        <w:rPr>
          <w:spacing w:val="-3"/>
          <w:lang w:val="en-GB"/>
        </w:rPr>
        <w:t>is</w:t>
      </w:r>
      <w:r w:rsidRPr="00FA701D">
        <w:rPr>
          <w:spacing w:val="-3"/>
          <w:lang w:val="en-GB"/>
        </w:rPr>
        <w:t xml:space="preserve"> a </w:t>
      </w:r>
      <w:r w:rsidR="00A7418A">
        <w:rPr>
          <w:spacing w:val="-3"/>
          <w:lang w:val="en-GB"/>
        </w:rPr>
        <w:t xml:space="preserve">participatory, dialogue-based exploration of European integration and the European Union. </w:t>
      </w:r>
      <w:r w:rsidR="00A7418A" w:rsidRPr="00FA701D">
        <w:rPr>
          <w:spacing w:val="-3"/>
          <w:lang w:val="en-GB"/>
        </w:rPr>
        <w:t xml:space="preserve">Students will </w:t>
      </w:r>
      <w:r w:rsidR="00F12FF5">
        <w:rPr>
          <w:spacing w:val="-3"/>
          <w:lang w:val="en-GB"/>
        </w:rPr>
        <w:t xml:space="preserve">not be required to write essays or tests. Instead, students will </w:t>
      </w:r>
      <w:r w:rsidR="00A7418A" w:rsidRPr="00FA701D">
        <w:rPr>
          <w:spacing w:val="-3"/>
          <w:lang w:val="en-GB"/>
        </w:rPr>
        <w:t xml:space="preserve">submit </w:t>
      </w:r>
      <w:r w:rsidR="00A7418A">
        <w:rPr>
          <w:spacing w:val="-3"/>
          <w:lang w:val="en-GB"/>
        </w:rPr>
        <w:t>Weekly Reflections</w:t>
      </w:r>
      <w:r w:rsidR="00A7418A" w:rsidRPr="00FA701D">
        <w:rPr>
          <w:spacing w:val="-3"/>
          <w:lang w:val="en-GB"/>
        </w:rPr>
        <w:t xml:space="preserve"> </w:t>
      </w:r>
      <w:r w:rsidR="00A7418A">
        <w:rPr>
          <w:spacing w:val="-3"/>
          <w:lang w:val="en-GB"/>
        </w:rPr>
        <w:t>based on the readings</w:t>
      </w:r>
      <w:r w:rsidR="00A7418A" w:rsidRPr="00FA701D">
        <w:rPr>
          <w:spacing w:val="-3"/>
          <w:lang w:val="en-GB"/>
        </w:rPr>
        <w:t xml:space="preserve">, </w:t>
      </w:r>
      <w:r w:rsidR="00A7418A">
        <w:rPr>
          <w:spacing w:val="-3"/>
          <w:lang w:val="en-GB"/>
        </w:rPr>
        <w:t xml:space="preserve">and these reflections will form the basis of graded class discussions. </w:t>
      </w:r>
    </w:p>
    <w:p w14:paraId="5E0CECBC" w14:textId="07E51761" w:rsidR="009C1BE1" w:rsidRPr="0016239C" w:rsidRDefault="009C1BE1" w:rsidP="00A7418A">
      <w:pPr>
        <w:contextualSpacing/>
        <w:rPr>
          <w:spacing w:val="-3"/>
          <w:lang w:val="en-GB"/>
        </w:rPr>
      </w:pPr>
    </w:p>
    <w:p w14:paraId="3B5B026D" w14:textId="25C3E24C" w:rsidR="00A7418A" w:rsidRPr="00FA701D" w:rsidRDefault="00A7418A" w:rsidP="00A7418A">
      <w:pPr>
        <w:contextualSpacing/>
        <w:rPr>
          <w:spacing w:val="-3"/>
          <w:lang w:val="en-GB"/>
        </w:rPr>
      </w:pPr>
      <w:r>
        <w:rPr>
          <w:spacing w:val="-3"/>
          <w:lang w:val="en-GB"/>
        </w:rPr>
        <w:t xml:space="preserve">The first 4 weeks of the course will begin with a </w:t>
      </w:r>
      <w:r w:rsidRPr="00FA701D">
        <w:rPr>
          <w:spacing w:val="-3"/>
          <w:lang w:val="en-GB"/>
        </w:rPr>
        <w:t xml:space="preserve">critical, interdisciplinary introduction </w:t>
      </w:r>
      <w:r>
        <w:rPr>
          <w:spacing w:val="-3"/>
          <w:lang w:val="en-GB"/>
        </w:rPr>
        <w:t xml:space="preserve">to </w:t>
      </w:r>
      <w:r w:rsidR="0010310F" w:rsidRPr="00FA701D">
        <w:rPr>
          <w:spacing w:val="-3"/>
          <w:lang w:val="en-GB"/>
        </w:rPr>
        <w:t>the</w:t>
      </w:r>
      <w:r w:rsidR="001546A3" w:rsidRPr="00FA701D">
        <w:rPr>
          <w:spacing w:val="-3"/>
          <w:lang w:val="en-GB"/>
        </w:rPr>
        <w:t xml:space="preserve"> </w:t>
      </w:r>
      <w:r>
        <w:rPr>
          <w:spacing w:val="-3"/>
          <w:lang w:val="en-GB"/>
        </w:rPr>
        <w:t xml:space="preserve">basic </w:t>
      </w:r>
      <w:r w:rsidR="001546A3" w:rsidRPr="00FA701D">
        <w:rPr>
          <w:spacing w:val="-3"/>
          <w:lang w:val="en-GB"/>
        </w:rPr>
        <w:t xml:space="preserve">political, </w:t>
      </w:r>
      <w:proofErr w:type="gramStart"/>
      <w:r w:rsidR="001546A3" w:rsidRPr="00FA701D">
        <w:rPr>
          <w:spacing w:val="-3"/>
          <w:lang w:val="en-GB"/>
        </w:rPr>
        <w:t>legal</w:t>
      </w:r>
      <w:proofErr w:type="gramEnd"/>
      <w:r w:rsidR="001546A3" w:rsidRPr="00FA701D">
        <w:rPr>
          <w:spacing w:val="-3"/>
          <w:lang w:val="en-GB"/>
        </w:rPr>
        <w:t xml:space="preserve"> and </w:t>
      </w:r>
      <w:r w:rsidR="00F25E82" w:rsidRPr="00FA701D">
        <w:rPr>
          <w:spacing w:val="-3"/>
          <w:lang w:val="en-GB"/>
        </w:rPr>
        <w:t>economic</w:t>
      </w:r>
      <w:r w:rsidR="001546A3" w:rsidRPr="00FA701D">
        <w:rPr>
          <w:spacing w:val="-3"/>
          <w:lang w:val="en-GB"/>
        </w:rPr>
        <w:t xml:space="preserve"> institutions which drive integration</w:t>
      </w:r>
      <w:r w:rsidR="00C36C2D" w:rsidRPr="00FA701D">
        <w:rPr>
          <w:spacing w:val="-3"/>
          <w:lang w:val="en-GB"/>
        </w:rPr>
        <w:t>.</w:t>
      </w:r>
      <w:r>
        <w:rPr>
          <w:spacing w:val="-3"/>
          <w:lang w:val="en-GB"/>
        </w:rPr>
        <w:t xml:space="preserve"> </w:t>
      </w:r>
      <w:r w:rsidR="00F12FF5">
        <w:rPr>
          <w:spacing w:val="-3"/>
          <w:lang w:val="en-GB"/>
        </w:rPr>
        <w:t>Once this foundation has been laid, students will collectively choose t</w:t>
      </w:r>
      <w:r>
        <w:rPr>
          <w:spacing w:val="-3"/>
          <w:lang w:val="en-GB"/>
        </w:rPr>
        <w:t xml:space="preserve">opics </w:t>
      </w:r>
      <w:r w:rsidR="00F12FF5">
        <w:rPr>
          <w:spacing w:val="-3"/>
          <w:lang w:val="en-GB"/>
        </w:rPr>
        <w:t xml:space="preserve">to explore </w:t>
      </w:r>
      <w:r>
        <w:rPr>
          <w:spacing w:val="-3"/>
          <w:lang w:val="en-GB"/>
        </w:rPr>
        <w:t>for the remainder of the course. In past years, student-chosen topics have</w:t>
      </w:r>
      <w:r w:rsidRPr="00FA701D">
        <w:rPr>
          <w:spacing w:val="-3"/>
          <w:lang w:val="en-GB"/>
        </w:rPr>
        <w:t xml:space="preserve"> include</w:t>
      </w:r>
      <w:r>
        <w:rPr>
          <w:spacing w:val="-3"/>
          <w:lang w:val="en-GB"/>
        </w:rPr>
        <w:t>d</w:t>
      </w:r>
      <w:r w:rsidRPr="00FA701D">
        <w:rPr>
          <w:spacing w:val="-3"/>
          <w:lang w:val="en-GB"/>
        </w:rPr>
        <w:t xml:space="preserve"> refugees and migration, nationalism, populism, environment</w:t>
      </w:r>
      <w:r w:rsidR="00F12FF5">
        <w:rPr>
          <w:spacing w:val="-3"/>
          <w:lang w:val="en-GB"/>
        </w:rPr>
        <w:t>al regulation</w:t>
      </w:r>
      <w:r w:rsidRPr="00FA701D">
        <w:rPr>
          <w:spacing w:val="-3"/>
          <w:lang w:val="en-GB"/>
        </w:rPr>
        <w:t xml:space="preserve">, </w:t>
      </w:r>
      <w:r>
        <w:rPr>
          <w:spacing w:val="-3"/>
          <w:lang w:val="en-GB"/>
        </w:rPr>
        <w:t xml:space="preserve">and </w:t>
      </w:r>
      <w:r w:rsidRPr="00FA701D">
        <w:rPr>
          <w:spacing w:val="-3"/>
          <w:lang w:val="en-GB"/>
        </w:rPr>
        <w:t xml:space="preserve">austerity politics, </w:t>
      </w:r>
      <w:r>
        <w:rPr>
          <w:spacing w:val="-3"/>
          <w:lang w:val="en-GB"/>
        </w:rPr>
        <w:t>but the class may choose whatever topics suit the students’ interests.</w:t>
      </w:r>
    </w:p>
    <w:p w14:paraId="0E1CC9C6" w14:textId="77777777" w:rsidR="00F15C0C" w:rsidRPr="0016239C" w:rsidRDefault="00F15C0C" w:rsidP="00180E70">
      <w:pPr>
        <w:contextualSpacing/>
        <w:rPr>
          <w:spacing w:val="-3"/>
          <w:lang w:val="en-GB"/>
        </w:rPr>
      </w:pPr>
    </w:p>
    <w:p w14:paraId="4B269E9D" w14:textId="2E7DE683" w:rsidR="008716C5" w:rsidRPr="00FA701D" w:rsidRDefault="00F25E82" w:rsidP="00180E70">
      <w:pPr>
        <w:contextualSpacing/>
      </w:pPr>
      <w:r w:rsidRPr="00FA701D">
        <w:rPr>
          <w:spacing w:val="-3"/>
          <w:lang w:val="en-GB"/>
        </w:rPr>
        <w:t>This course</w:t>
      </w:r>
      <w:r w:rsidR="00F12FF5">
        <w:rPr>
          <w:spacing w:val="-3"/>
          <w:lang w:val="en-GB"/>
        </w:rPr>
        <w:t xml:space="preserve"> requires no previous knowledge and</w:t>
      </w:r>
      <w:r w:rsidRPr="00FA701D">
        <w:rPr>
          <w:spacing w:val="-3"/>
          <w:lang w:val="en-GB"/>
        </w:rPr>
        <w:t xml:space="preserve"> is suitable for students fro</w:t>
      </w:r>
      <w:r w:rsidR="00897EA7" w:rsidRPr="00FA701D">
        <w:rPr>
          <w:spacing w:val="-3"/>
          <w:lang w:val="en-GB"/>
        </w:rPr>
        <w:t xml:space="preserve">m a wide variety of backgrounds. </w:t>
      </w:r>
      <w:r w:rsidR="00F12FF5">
        <w:rPr>
          <w:spacing w:val="-3"/>
          <w:lang w:val="en-GB"/>
        </w:rPr>
        <w:t>This class will be of particular interest to those seeking a discussion-based</w:t>
      </w:r>
      <w:r w:rsidR="0016239C">
        <w:rPr>
          <w:spacing w:val="-3"/>
          <w:lang w:val="en-GB"/>
        </w:rPr>
        <w:t>, student-driven</w:t>
      </w:r>
      <w:r w:rsidR="00F12FF5">
        <w:rPr>
          <w:spacing w:val="-3"/>
          <w:lang w:val="en-GB"/>
        </w:rPr>
        <w:t xml:space="preserve"> learning environment, and expectations for class participation will be high.</w:t>
      </w:r>
    </w:p>
    <w:p w14:paraId="2911DF2F" w14:textId="543039AF" w:rsidR="008716C5" w:rsidRDefault="008716C5" w:rsidP="00180E70">
      <w:pPr>
        <w:tabs>
          <w:tab w:val="left" w:pos="0"/>
        </w:tabs>
        <w:contextualSpacing/>
        <w:rPr>
          <w:b/>
          <w:bCs/>
          <w:spacing w:val="-3"/>
          <w:lang w:val="en-GB"/>
        </w:rPr>
      </w:pPr>
    </w:p>
    <w:p w14:paraId="5921CB7C" w14:textId="77777777" w:rsidR="0016239C" w:rsidRPr="00FA701D" w:rsidRDefault="0016239C" w:rsidP="00180E70">
      <w:pPr>
        <w:tabs>
          <w:tab w:val="left" w:pos="0"/>
        </w:tabs>
        <w:contextualSpacing/>
        <w:rPr>
          <w:b/>
          <w:bCs/>
          <w:spacing w:val="-3"/>
          <w:lang w:val="en-GB"/>
        </w:rPr>
      </w:pPr>
    </w:p>
    <w:p w14:paraId="3E8BF69B" w14:textId="36EF19D3" w:rsidR="00C43416" w:rsidRDefault="009C1BE1" w:rsidP="00180E70">
      <w:pPr>
        <w:tabs>
          <w:tab w:val="left" w:pos="0"/>
        </w:tabs>
        <w:contextualSpacing/>
        <w:rPr>
          <w:b/>
          <w:bCs/>
          <w:spacing w:val="-3"/>
          <w:lang w:val="en-GB"/>
        </w:rPr>
      </w:pPr>
      <w:r>
        <w:rPr>
          <w:b/>
          <w:bCs/>
          <w:spacing w:val="-3"/>
          <w:lang w:val="en-GB"/>
        </w:rPr>
        <w:t xml:space="preserve">Class </w:t>
      </w:r>
      <w:r w:rsidR="00C43416">
        <w:rPr>
          <w:b/>
          <w:bCs/>
          <w:spacing w:val="-3"/>
          <w:lang w:val="en-GB"/>
        </w:rPr>
        <w:t>Format:</w:t>
      </w:r>
    </w:p>
    <w:p w14:paraId="4E571A14" w14:textId="383D1BA9" w:rsidR="00C43416" w:rsidRDefault="00C43416" w:rsidP="00F12FF5">
      <w:pPr>
        <w:tabs>
          <w:tab w:val="left" w:pos="0"/>
        </w:tabs>
        <w:contextualSpacing/>
        <w:rPr>
          <w:spacing w:val="-3"/>
          <w:lang w:val="en-GB"/>
        </w:rPr>
      </w:pPr>
      <w:r>
        <w:rPr>
          <w:spacing w:val="-3"/>
          <w:lang w:val="en-GB"/>
        </w:rPr>
        <w:t>This class is a mix of synchronous and asynchronous learning.</w:t>
      </w:r>
      <w:r w:rsidR="009C1BE1">
        <w:rPr>
          <w:spacing w:val="-3"/>
          <w:lang w:val="en-GB"/>
        </w:rPr>
        <w:t xml:space="preserve"> Students will:</w:t>
      </w:r>
    </w:p>
    <w:p w14:paraId="287FAA6F" w14:textId="15F33892" w:rsidR="00C43416" w:rsidRDefault="009C1BE1" w:rsidP="00C43416">
      <w:pPr>
        <w:tabs>
          <w:tab w:val="left" w:pos="0"/>
        </w:tabs>
        <w:ind w:left="720"/>
        <w:contextualSpacing/>
        <w:rPr>
          <w:spacing w:val="-3"/>
          <w:lang w:val="en-GB"/>
        </w:rPr>
      </w:pPr>
      <w:r>
        <w:rPr>
          <w:spacing w:val="-3"/>
          <w:lang w:val="en-GB"/>
        </w:rPr>
        <w:t>-</w:t>
      </w:r>
      <w:r w:rsidR="00C43416">
        <w:rPr>
          <w:spacing w:val="-3"/>
          <w:lang w:val="en-GB"/>
        </w:rPr>
        <w:t xml:space="preserve">watch </w:t>
      </w:r>
      <w:r>
        <w:rPr>
          <w:spacing w:val="-3"/>
          <w:lang w:val="en-GB"/>
        </w:rPr>
        <w:t>one</w:t>
      </w:r>
      <w:r w:rsidR="00C43416">
        <w:rPr>
          <w:spacing w:val="-3"/>
          <w:lang w:val="en-GB"/>
        </w:rPr>
        <w:t xml:space="preserve"> short (~30m) pre-recorded lecture video each week.</w:t>
      </w:r>
    </w:p>
    <w:p w14:paraId="7AA38CB9" w14:textId="3175A5E6" w:rsidR="00C43416" w:rsidRDefault="009C1BE1" w:rsidP="00C43416">
      <w:pPr>
        <w:tabs>
          <w:tab w:val="left" w:pos="0"/>
        </w:tabs>
        <w:ind w:left="720"/>
        <w:contextualSpacing/>
        <w:rPr>
          <w:spacing w:val="-3"/>
          <w:lang w:val="en-GB"/>
        </w:rPr>
      </w:pPr>
      <w:r>
        <w:rPr>
          <w:spacing w:val="-3"/>
          <w:lang w:val="en-GB"/>
        </w:rPr>
        <w:t>-</w:t>
      </w:r>
      <w:r w:rsidR="00C43416">
        <w:rPr>
          <w:spacing w:val="-3"/>
          <w:lang w:val="en-GB"/>
        </w:rPr>
        <w:t>submit a weekly reflection discussing the readings and</w:t>
      </w:r>
      <w:r>
        <w:rPr>
          <w:spacing w:val="-3"/>
          <w:lang w:val="en-GB"/>
        </w:rPr>
        <w:t xml:space="preserve"> the</w:t>
      </w:r>
      <w:r w:rsidR="00C43416">
        <w:rPr>
          <w:spacing w:val="-3"/>
          <w:lang w:val="en-GB"/>
        </w:rPr>
        <w:t xml:space="preserve"> lecture video</w:t>
      </w:r>
      <w:r>
        <w:rPr>
          <w:spacing w:val="-3"/>
          <w:lang w:val="en-GB"/>
        </w:rPr>
        <w:t>.</w:t>
      </w:r>
      <w:r w:rsidR="00C43416">
        <w:rPr>
          <w:spacing w:val="-3"/>
          <w:lang w:val="en-GB"/>
        </w:rPr>
        <w:t xml:space="preserve"> </w:t>
      </w:r>
    </w:p>
    <w:p w14:paraId="60E622A0" w14:textId="3C93642E" w:rsidR="00C43416" w:rsidRDefault="009C1BE1" w:rsidP="00C43416">
      <w:pPr>
        <w:tabs>
          <w:tab w:val="left" w:pos="0"/>
        </w:tabs>
        <w:ind w:left="720"/>
        <w:contextualSpacing/>
        <w:rPr>
          <w:spacing w:val="-3"/>
          <w:lang w:val="en-GB"/>
        </w:rPr>
      </w:pPr>
      <w:r>
        <w:rPr>
          <w:spacing w:val="-3"/>
          <w:lang w:val="en-GB"/>
        </w:rPr>
        <w:t>-participate in one</w:t>
      </w:r>
      <w:r w:rsidR="00C43416">
        <w:rPr>
          <w:spacing w:val="-3"/>
          <w:lang w:val="en-GB"/>
        </w:rPr>
        <w:t xml:space="preserve"> 1.5h hour class discussion each week</w:t>
      </w:r>
      <w:r>
        <w:rPr>
          <w:spacing w:val="-3"/>
          <w:lang w:val="en-GB"/>
        </w:rPr>
        <w:t xml:space="preserve">, </w:t>
      </w:r>
      <w:r w:rsidR="00C43416">
        <w:rPr>
          <w:spacing w:val="-3"/>
          <w:lang w:val="en-GB"/>
        </w:rPr>
        <w:t>Thursdays 1-2:20pm.</w:t>
      </w:r>
    </w:p>
    <w:p w14:paraId="23B34E74" w14:textId="008836E2" w:rsidR="00C43416" w:rsidRDefault="00C43416" w:rsidP="00180E70">
      <w:pPr>
        <w:tabs>
          <w:tab w:val="left" w:pos="0"/>
        </w:tabs>
        <w:contextualSpacing/>
        <w:rPr>
          <w:b/>
          <w:bCs/>
          <w:spacing w:val="-3"/>
          <w:lang w:val="en-GB"/>
        </w:rPr>
      </w:pPr>
    </w:p>
    <w:p w14:paraId="04AE1F9F" w14:textId="77777777" w:rsidR="0016239C" w:rsidRDefault="0016239C" w:rsidP="00180E70">
      <w:pPr>
        <w:tabs>
          <w:tab w:val="left" w:pos="0"/>
        </w:tabs>
        <w:contextualSpacing/>
        <w:rPr>
          <w:b/>
          <w:bCs/>
          <w:spacing w:val="-3"/>
          <w:lang w:val="en-GB"/>
        </w:rPr>
      </w:pPr>
    </w:p>
    <w:p w14:paraId="4AD4B1DB" w14:textId="77777777" w:rsidR="0016239C" w:rsidRPr="00FA701D" w:rsidRDefault="0016239C" w:rsidP="0016239C">
      <w:pPr>
        <w:contextualSpacing/>
        <w:jc w:val="both"/>
      </w:pPr>
      <w:r w:rsidRPr="00FA701D">
        <w:rPr>
          <w:b/>
          <w:bCs/>
          <w:spacing w:val="-3"/>
          <w:lang w:val="en-GB"/>
        </w:rPr>
        <w:t>Textbook:</w:t>
      </w:r>
    </w:p>
    <w:p w14:paraId="3ECAFB62" w14:textId="273C6525" w:rsidR="0016239C" w:rsidRPr="00FA701D" w:rsidRDefault="0016239C" w:rsidP="009A188D">
      <w:pPr>
        <w:contextualSpacing/>
        <w:jc w:val="both"/>
      </w:pPr>
      <w:r>
        <w:t xml:space="preserve">There is no required textbook for this course. </w:t>
      </w:r>
      <w:r w:rsidRPr="00FA701D">
        <w:t xml:space="preserve">All readings will be posted online free of charge. </w:t>
      </w:r>
    </w:p>
    <w:p w14:paraId="2DABCFF0" w14:textId="2C6E6F5F" w:rsidR="008716C5" w:rsidRPr="00FA701D" w:rsidRDefault="00C43416" w:rsidP="00180E70">
      <w:pPr>
        <w:tabs>
          <w:tab w:val="left" w:pos="0"/>
        </w:tabs>
        <w:contextualSpacing/>
        <w:rPr>
          <w:spacing w:val="-3"/>
          <w:lang w:val="en-GB"/>
        </w:rPr>
      </w:pPr>
      <w:r>
        <w:rPr>
          <w:b/>
          <w:bCs/>
          <w:spacing w:val="-3"/>
          <w:lang w:val="en-GB"/>
        </w:rPr>
        <w:lastRenderedPageBreak/>
        <w:t>Assignments</w:t>
      </w:r>
      <w:r w:rsidR="008716C5" w:rsidRPr="00FA701D">
        <w:rPr>
          <w:spacing w:val="-3"/>
          <w:lang w:val="en-GB"/>
        </w:rPr>
        <w:t>:</w:t>
      </w:r>
    </w:p>
    <w:p w14:paraId="69987692" w14:textId="7BA88F97" w:rsidR="00C43416" w:rsidRDefault="00C43416" w:rsidP="009C1BE1">
      <w:pPr>
        <w:pStyle w:val="ListParagraph"/>
        <w:numPr>
          <w:ilvl w:val="0"/>
          <w:numId w:val="1"/>
        </w:numPr>
        <w:ind w:left="360"/>
        <w:jc w:val="both"/>
        <w:rPr>
          <w:spacing w:val="-3"/>
          <w:lang w:val="en-GB"/>
        </w:rPr>
      </w:pPr>
      <w:r>
        <w:rPr>
          <w:spacing w:val="-3"/>
          <w:lang w:val="en-GB"/>
        </w:rPr>
        <w:t>Weekly Reflections (50%)</w:t>
      </w:r>
    </w:p>
    <w:p w14:paraId="0C99976F" w14:textId="678224A5" w:rsidR="00C43416" w:rsidRDefault="00C43416" w:rsidP="009C1BE1">
      <w:pPr>
        <w:pStyle w:val="ListParagraph"/>
        <w:jc w:val="both"/>
        <w:rPr>
          <w:spacing w:val="-3"/>
          <w:lang w:val="en-GB"/>
        </w:rPr>
      </w:pPr>
      <w:r>
        <w:rPr>
          <w:spacing w:val="-3"/>
          <w:lang w:val="en-GB"/>
        </w:rPr>
        <w:t xml:space="preserve">Due: each Wednesday by midnight. </w:t>
      </w:r>
    </w:p>
    <w:p w14:paraId="24F3B334" w14:textId="7D771D30" w:rsidR="00C43416" w:rsidRDefault="00C43416" w:rsidP="009C1BE1">
      <w:pPr>
        <w:pStyle w:val="ListParagraph"/>
        <w:jc w:val="both"/>
        <w:rPr>
          <w:spacing w:val="-3"/>
          <w:lang w:val="en-GB"/>
        </w:rPr>
      </w:pPr>
      <w:r>
        <w:rPr>
          <w:spacing w:val="-3"/>
          <w:lang w:val="en-GB"/>
        </w:rPr>
        <w:t xml:space="preserve">Students will submit a 300-700word reflection discussing themes from the readings </w:t>
      </w:r>
      <w:r w:rsidRPr="00F12FF5">
        <w:rPr>
          <w:i/>
          <w:iCs/>
          <w:spacing w:val="-3"/>
          <w:lang w:val="en-GB"/>
        </w:rPr>
        <w:t>and</w:t>
      </w:r>
      <w:r>
        <w:rPr>
          <w:spacing w:val="-3"/>
          <w:lang w:val="en-GB"/>
        </w:rPr>
        <w:t xml:space="preserve"> lecture videos</w:t>
      </w:r>
      <w:r w:rsidR="00F12FF5">
        <w:rPr>
          <w:spacing w:val="-3"/>
          <w:lang w:val="en-GB"/>
        </w:rPr>
        <w:t xml:space="preserve">. Reflections must contain at least one question for class discussion. </w:t>
      </w:r>
    </w:p>
    <w:p w14:paraId="212F72A3" w14:textId="77777777" w:rsidR="00F12FF5" w:rsidRPr="0016239C" w:rsidRDefault="00F12FF5" w:rsidP="009C1BE1">
      <w:pPr>
        <w:pStyle w:val="ListParagraph"/>
        <w:ind w:left="360"/>
        <w:jc w:val="both"/>
        <w:rPr>
          <w:spacing w:val="-3"/>
          <w:lang w:val="en-GB"/>
        </w:rPr>
      </w:pPr>
    </w:p>
    <w:p w14:paraId="2E16113B" w14:textId="20F93A80" w:rsidR="00C43416" w:rsidRDefault="00F12FF5" w:rsidP="009C1BE1">
      <w:pPr>
        <w:pStyle w:val="ListParagraph"/>
        <w:numPr>
          <w:ilvl w:val="0"/>
          <w:numId w:val="1"/>
        </w:numPr>
        <w:ind w:left="360"/>
        <w:jc w:val="both"/>
        <w:rPr>
          <w:spacing w:val="-3"/>
          <w:lang w:val="en-GB"/>
        </w:rPr>
      </w:pPr>
      <w:r>
        <w:rPr>
          <w:spacing w:val="-3"/>
          <w:lang w:val="en-GB"/>
        </w:rPr>
        <w:t xml:space="preserve">Discussion </w:t>
      </w:r>
      <w:r w:rsidR="003A1414">
        <w:rPr>
          <w:spacing w:val="-3"/>
          <w:lang w:val="en-GB"/>
        </w:rPr>
        <w:t xml:space="preserve">Attendance &amp; </w:t>
      </w:r>
      <w:r>
        <w:rPr>
          <w:spacing w:val="-3"/>
          <w:lang w:val="en-GB"/>
        </w:rPr>
        <w:t>Participation</w:t>
      </w:r>
      <w:r w:rsidR="00C43416">
        <w:rPr>
          <w:spacing w:val="-3"/>
          <w:lang w:val="en-GB"/>
        </w:rPr>
        <w:t xml:space="preserve"> </w:t>
      </w:r>
      <w:r w:rsidR="001E2D33" w:rsidRPr="00C43416">
        <w:rPr>
          <w:spacing w:val="-3"/>
          <w:lang w:val="en-GB"/>
        </w:rPr>
        <w:t>(</w:t>
      </w:r>
      <w:r>
        <w:rPr>
          <w:spacing w:val="-3"/>
          <w:lang w:val="en-GB"/>
        </w:rPr>
        <w:t>3</w:t>
      </w:r>
      <w:r w:rsidR="001E2D33" w:rsidRPr="00C43416">
        <w:rPr>
          <w:spacing w:val="-3"/>
          <w:lang w:val="en-GB"/>
        </w:rPr>
        <w:t>0</w:t>
      </w:r>
      <w:r w:rsidR="00200AF6" w:rsidRPr="00C43416">
        <w:rPr>
          <w:spacing w:val="-3"/>
          <w:lang w:val="en-GB"/>
        </w:rPr>
        <w:t>%)</w:t>
      </w:r>
    </w:p>
    <w:p w14:paraId="3851EF39" w14:textId="77777777" w:rsidR="009C1BE1" w:rsidRPr="0016239C" w:rsidRDefault="009C1BE1" w:rsidP="009C1BE1">
      <w:pPr>
        <w:pStyle w:val="ListParagraph"/>
        <w:ind w:left="1440"/>
        <w:jc w:val="both"/>
        <w:rPr>
          <w:spacing w:val="-3"/>
          <w:lang w:val="en-GB"/>
        </w:rPr>
      </w:pPr>
    </w:p>
    <w:p w14:paraId="3DC79D67" w14:textId="0FC0A802" w:rsidR="00C43416" w:rsidRDefault="003A1414" w:rsidP="009C1BE1">
      <w:pPr>
        <w:pStyle w:val="ListParagraph"/>
        <w:numPr>
          <w:ilvl w:val="0"/>
          <w:numId w:val="1"/>
        </w:numPr>
        <w:ind w:left="360"/>
        <w:jc w:val="both"/>
        <w:rPr>
          <w:spacing w:val="-3"/>
          <w:lang w:val="en-GB"/>
        </w:rPr>
      </w:pPr>
      <w:r>
        <w:rPr>
          <w:spacing w:val="-3"/>
          <w:lang w:val="en-GB"/>
        </w:rPr>
        <w:t>Final Assignment: Advice for the Future of Europe</w:t>
      </w:r>
      <w:r w:rsidR="00F12FF5">
        <w:rPr>
          <w:spacing w:val="-3"/>
          <w:lang w:val="en-GB"/>
        </w:rPr>
        <w:t xml:space="preserve"> (20</w:t>
      </w:r>
      <w:r w:rsidR="00C43416" w:rsidRPr="00C43416">
        <w:rPr>
          <w:spacing w:val="-3"/>
          <w:lang w:val="en-GB"/>
        </w:rPr>
        <w:t>%)</w:t>
      </w:r>
    </w:p>
    <w:p w14:paraId="147ABC44" w14:textId="0A3865F5" w:rsidR="00F12FF5" w:rsidRPr="00F12FF5" w:rsidRDefault="00F12FF5" w:rsidP="009C1BE1">
      <w:pPr>
        <w:ind w:left="720"/>
        <w:jc w:val="both"/>
        <w:rPr>
          <w:spacing w:val="-3"/>
          <w:lang w:val="en-GB"/>
        </w:rPr>
      </w:pPr>
      <w:r>
        <w:rPr>
          <w:spacing w:val="-3"/>
          <w:lang w:val="en-GB"/>
        </w:rPr>
        <w:t>Due: March 28</w:t>
      </w:r>
      <w:r w:rsidRPr="00F12FF5">
        <w:rPr>
          <w:spacing w:val="-3"/>
          <w:vertAlign w:val="superscript"/>
          <w:lang w:val="en-GB"/>
        </w:rPr>
        <w:t>th</w:t>
      </w:r>
      <w:r>
        <w:rPr>
          <w:spacing w:val="-3"/>
          <w:lang w:val="en-GB"/>
        </w:rPr>
        <w:t xml:space="preserve">, by midnight. </w:t>
      </w:r>
    </w:p>
    <w:p w14:paraId="5FADED90" w14:textId="0E0073C2" w:rsidR="003A1414" w:rsidRPr="003A1414" w:rsidRDefault="00F12FF5" w:rsidP="003A1414">
      <w:pPr>
        <w:pStyle w:val="ListParagraph"/>
        <w:jc w:val="both"/>
        <w:rPr>
          <w:spacing w:val="-3"/>
          <w:lang w:val="en-GB"/>
        </w:rPr>
      </w:pPr>
      <w:r>
        <w:rPr>
          <w:spacing w:val="-3"/>
          <w:lang w:val="en-GB"/>
        </w:rPr>
        <w:t>Students will submit a</w:t>
      </w:r>
      <w:r w:rsidR="003A1414">
        <w:rPr>
          <w:spacing w:val="-3"/>
          <w:lang w:val="en-GB"/>
        </w:rPr>
        <w:t xml:space="preserve"> ~</w:t>
      </w:r>
      <w:r>
        <w:rPr>
          <w:spacing w:val="-3"/>
          <w:lang w:val="en-GB"/>
        </w:rPr>
        <w:t xml:space="preserve">5page </w:t>
      </w:r>
      <w:r w:rsidR="003A1414">
        <w:rPr>
          <w:spacing w:val="-3"/>
          <w:lang w:val="en-GB"/>
        </w:rPr>
        <w:t>paper responding to two questions:</w:t>
      </w:r>
    </w:p>
    <w:p w14:paraId="361E8007" w14:textId="77777777" w:rsidR="003A1414" w:rsidRDefault="003A1414" w:rsidP="003A1414">
      <w:pPr>
        <w:pStyle w:val="ListParagraph"/>
        <w:numPr>
          <w:ilvl w:val="0"/>
          <w:numId w:val="2"/>
        </w:numPr>
        <w:rPr>
          <w:rFonts w:cs="Arial"/>
          <w:bCs/>
        </w:rPr>
      </w:pPr>
      <w:r>
        <w:rPr>
          <w:rFonts w:cs="Arial"/>
          <w:bCs/>
        </w:rPr>
        <w:t>What about the EU is working well, and what is not working well?</w:t>
      </w:r>
    </w:p>
    <w:p w14:paraId="4B226482" w14:textId="68EC4B17" w:rsidR="003A1414" w:rsidRPr="00A22540" w:rsidRDefault="003A1414" w:rsidP="003A1414">
      <w:pPr>
        <w:pStyle w:val="ListParagraph"/>
        <w:numPr>
          <w:ilvl w:val="0"/>
          <w:numId w:val="2"/>
        </w:numPr>
        <w:rPr>
          <w:rFonts w:cs="Arial"/>
          <w:bCs/>
        </w:rPr>
      </w:pPr>
      <w:r>
        <w:rPr>
          <w:rFonts w:cs="Arial"/>
          <w:bCs/>
        </w:rPr>
        <w:t xml:space="preserve">How can European leaders address the parts that are not working well? Should they </w:t>
      </w:r>
      <w:r w:rsidRPr="00A22540">
        <w:rPr>
          <w:rFonts w:cs="Arial"/>
          <w:bCs/>
        </w:rPr>
        <w:t>keep the Union as it is, abandon it, or introduce some sort of reforms to make it more effective</w:t>
      </w:r>
      <w:r>
        <w:rPr>
          <w:rFonts w:cs="Arial"/>
          <w:bCs/>
        </w:rPr>
        <w:t>? If so, what reforms are needed?</w:t>
      </w:r>
    </w:p>
    <w:p w14:paraId="5627F672" w14:textId="77777777" w:rsidR="003A1414" w:rsidRPr="005B1F59" w:rsidRDefault="003A1414" w:rsidP="003A1414">
      <w:pPr>
        <w:rPr>
          <w:spacing w:val="-3"/>
          <w:lang w:val="en-GB"/>
        </w:rPr>
      </w:pPr>
    </w:p>
    <w:p w14:paraId="29751C8E" w14:textId="495F527C" w:rsidR="00A759C1" w:rsidRPr="003A1414" w:rsidRDefault="003A1414" w:rsidP="003A1414">
      <w:pPr>
        <w:pStyle w:val="ListParagraph"/>
        <w:jc w:val="both"/>
        <w:rPr>
          <w:spacing w:val="-3"/>
          <w:lang w:val="en-GB"/>
        </w:rPr>
      </w:pPr>
      <w:r>
        <w:rPr>
          <w:spacing w:val="-3"/>
          <w:lang w:val="en-GB"/>
        </w:rPr>
        <w:t xml:space="preserve">For the final class of the semester, students will read one another’s assignments. This assignment will be </w:t>
      </w:r>
      <w:r w:rsidR="009A188D">
        <w:rPr>
          <w:spacing w:val="-3"/>
          <w:lang w:val="en-GB"/>
        </w:rPr>
        <w:t xml:space="preserve">in part </w:t>
      </w:r>
      <w:r>
        <w:rPr>
          <w:spacing w:val="-3"/>
          <w:lang w:val="en-GB"/>
        </w:rPr>
        <w:t xml:space="preserve">peer-graded – each student will suggest a grade for each of their peers, and these student-generated grades </w:t>
      </w:r>
      <w:r w:rsidR="009A188D">
        <w:rPr>
          <w:spacing w:val="-3"/>
          <w:lang w:val="en-GB"/>
        </w:rPr>
        <w:t>will help inform</w:t>
      </w:r>
      <w:r>
        <w:rPr>
          <w:spacing w:val="-3"/>
          <w:lang w:val="en-GB"/>
        </w:rPr>
        <w:t xml:space="preserve"> the </w:t>
      </w:r>
      <w:r w:rsidR="009A188D">
        <w:rPr>
          <w:spacing w:val="-3"/>
          <w:lang w:val="en-GB"/>
        </w:rPr>
        <w:t xml:space="preserve">final </w:t>
      </w:r>
      <w:r>
        <w:rPr>
          <w:spacing w:val="-3"/>
          <w:lang w:val="en-GB"/>
        </w:rPr>
        <w:t>assignment grade.</w:t>
      </w:r>
    </w:p>
    <w:p w14:paraId="18035DBF" w14:textId="77777777" w:rsidR="0016239C" w:rsidRPr="00FA701D" w:rsidRDefault="0016239C" w:rsidP="00180E70">
      <w:pPr>
        <w:contextualSpacing/>
        <w:jc w:val="both"/>
      </w:pPr>
    </w:p>
    <w:p w14:paraId="7695C3D4" w14:textId="7F29C7BA" w:rsidR="008716C5" w:rsidRPr="0016239C" w:rsidRDefault="00F15C0C" w:rsidP="0016239C">
      <w:pPr>
        <w:contextualSpacing/>
        <w:rPr>
          <w:b/>
        </w:rPr>
      </w:pPr>
      <w:r w:rsidRPr="0016239C">
        <w:rPr>
          <w:b/>
        </w:rPr>
        <w:t>Week-by-Week Course O</w:t>
      </w:r>
      <w:r w:rsidR="008716C5" w:rsidRPr="0016239C">
        <w:rPr>
          <w:b/>
        </w:rPr>
        <w:t>utline:</w:t>
      </w:r>
    </w:p>
    <w:p w14:paraId="6BE03919" w14:textId="77777777" w:rsidR="00A759C1" w:rsidRPr="00FA701D" w:rsidRDefault="00A759C1" w:rsidP="00180E70">
      <w:pPr>
        <w:contextualSpacing/>
        <w:jc w:val="center"/>
        <w:rPr>
          <w:b/>
        </w:rPr>
      </w:pPr>
    </w:p>
    <w:p w14:paraId="219265FF" w14:textId="4B422129" w:rsidR="007849D3" w:rsidRDefault="007849D3" w:rsidP="00180E70">
      <w:pPr>
        <w:contextualSpacing/>
        <w:rPr>
          <w:b/>
          <w:u w:val="single"/>
        </w:rPr>
      </w:pPr>
      <w:r>
        <w:rPr>
          <w:b/>
          <w:u w:val="single"/>
        </w:rPr>
        <w:t>Mon Jan 11, 1:00-2:20: Introduction</w:t>
      </w:r>
    </w:p>
    <w:p w14:paraId="5C09FCF1" w14:textId="19557441" w:rsidR="007849D3" w:rsidRPr="007849D3" w:rsidRDefault="007849D3" w:rsidP="00180E70">
      <w:pPr>
        <w:contextualSpacing/>
        <w:rPr>
          <w:bCs/>
        </w:rPr>
      </w:pPr>
      <w:r w:rsidRPr="007849D3">
        <w:rPr>
          <w:bCs/>
        </w:rPr>
        <w:tab/>
      </w:r>
      <w:r>
        <w:rPr>
          <w:bCs/>
        </w:rPr>
        <w:t>Overview of course structure, assignments, and s</w:t>
      </w:r>
      <w:r w:rsidRPr="007849D3">
        <w:rPr>
          <w:bCs/>
        </w:rPr>
        <w:t>yllabus</w:t>
      </w:r>
      <w:r>
        <w:rPr>
          <w:bCs/>
        </w:rPr>
        <w:t xml:space="preserve">. </w:t>
      </w:r>
    </w:p>
    <w:p w14:paraId="670AE9A7" w14:textId="77777777" w:rsidR="007849D3" w:rsidRDefault="007849D3" w:rsidP="00180E70">
      <w:pPr>
        <w:contextualSpacing/>
        <w:rPr>
          <w:b/>
          <w:u w:val="single"/>
        </w:rPr>
      </w:pPr>
    </w:p>
    <w:p w14:paraId="72B2FBCE" w14:textId="6CE1DEDB" w:rsidR="00CC2D29" w:rsidRPr="00CC2D29" w:rsidRDefault="009F5E20" w:rsidP="00CC2D29">
      <w:pPr>
        <w:contextualSpacing/>
        <w:rPr>
          <w:b/>
        </w:rPr>
      </w:pPr>
      <w:r>
        <w:rPr>
          <w:b/>
          <w:u w:val="single"/>
        </w:rPr>
        <w:t xml:space="preserve">Thurs Jan </w:t>
      </w:r>
      <w:r w:rsidR="007849D3">
        <w:rPr>
          <w:b/>
          <w:u w:val="single"/>
        </w:rPr>
        <w:t>14, 1:00-2:20</w:t>
      </w:r>
      <w:r w:rsidR="008716C5" w:rsidRPr="00FA701D">
        <w:rPr>
          <w:b/>
          <w:u w:val="single"/>
        </w:rPr>
        <w:t>:</w:t>
      </w:r>
      <w:r w:rsidR="00F95B05" w:rsidRPr="00FA701D">
        <w:rPr>
          <w:b/>
          <w:u w:val="single"/>
        </w:rPr>
        <w:t xml:space="preserve"> </w:t>
      </w:r>
      <w:r w:rsidR="002154BC" w:rsidRPr="00FA701D">
        <w:rPr>
          <w:b/>
          <w:u w:val="single"/>
        </w:rPr>
        <w:t>Histor</w:t>
      </w:r>
      <w:r w:rsidR="007849D3">
        <w:rPr>
          <w:b/>
          <w:u w:val="single"/>
        </w:rPr>
        <w:t>y of the EU</w:t>
      </w:r>
    </w:p>
    <w:p w14:paraId="6845F556" w14:textId="4CC8D30A" w:rsidR="0016239C" w:rsidRPr="00CC2D29" w:rsidRDefault="00CC2D29" w:rsidP="00CC2D29">
      <w:pPr>
        <w:ind w:left="720"/>
        <w:contextualSpacing/>
        <w:rPr>
          <w:iCs/>
        </w:rPr>
      </w:pPr>
      <w:r w:rsidRPr="00CC2D29">
        <w:rPr>
          <w:iCs/>
        </w:rPr>
        <w:t xml:space="preserve">Paul Craig and </w:t>
      </w:r>
      <w:proofErr w:type="spellStart"/>
      <w:r w:rsidRPr="00CC2D29">
        <w:rPr>
          <w:iCs/>
        </w:rPr>
        <w:t>Gráinne</w:t>
      </w:r>
      <w:proofErr w:type="spellEnd"/>
      <w:r w:rsidRPr="00CC2D29">
        <w:rPr>
          <w:iCs/>
        </w:rPr>
        <w:t xml:space="preserve"> de </w:t>
      </w:r>
      <w:proofErr w:type="spellStart"/>
      <w:r w:rsidRPr="00CC2D29">
        <w:rPr>
          <w:iCs/>
        </w:rPr>
        <w:t>Búrca</w:t>
      </w:r>
      <w:proofErr w:type="spellEnd"/>
      <w:proofErr w:type="gramStart"/>
      <w:r w:rsidRPr="00CC2D29">
        <w:rPr>
          <w:i/>
        </w:rPr>
        <w:t>,</w:t>
      </w:r>
      <w:r w:rsidRPr="00CC2D29">
        <w:rPr>
          <w:iCs/>
        </w:rPr>
        <w:t>”The</w:t>
      </w:r>
      <w:proofErr w:type="gramEnd"/>
      <w:r w:rsidRPr="00CC2D29">
        <w:rPr>
          <w:iCs/>
        </w:rPr>
        <w:t xml:space="preserve"> Development of European Integration”, in</w:t>
      </w:r>
      <w:r w:rsidRPr="00CC2D29">
        <w:rPr>
          <w:i/>
        </w:rPr>
        <w:t xml:space="preserve"> EU Law: Text, Cases, and Materials</w:t>
      </w:r>
      <w:r w:rsidRPr="00CC2D29">
        <w:rPr>
          <w:iCs/>
        </w:rPr>
        <w:t xml:space="preserve"> (Oxford: Oxford University Press, 2011).</w:t>
      </w:r>
    </w:p>
    <w:p w14:paraId="4F550844" w14:textId="77777777" w:rsidR="00CC2D29" w:rsidRPr="0016239C" w:rsidRDefault="00CC2D29" w:rsidP="00CC2D29">
      <w:pPr>
        <w:contextualSpacing/>
        <w:rPr>
          <w:iCs/>
        </w:rPr>
      </w:pPr>
    </w:p>
    <w:p w14:paraId="4BE476A3" w14:textId="4120BE0A" w:rsidR="004D0F4A" w:rsidRPr="009C1BE1" w:rsidRDefault="009F5E20" w:rsidP="009C1BE1">
      <w:pPr>
        <w:ind w:left="2880" w:hanging="2880"/>
        <w:contextualSpacing/>
        <w:rPr>
          <w:b/>
          <w:u w:val="single"/>
        </w:rPr>
      </w:pPr>
      <w:r>
        <w:rPr>
          <w:b/>
          <w:u w:val="single"/>
        </w:rPr>
        <w:t xml:space="preserve">Thurs Jan </w:t>
      </w:r>
      <w:r w:rsidR="007849D3">
        <w:rPr>
          <w:b/>
          <w:u w:val="single"/>
        </w:rPr>
        <w:t>21, 1:00-2:20</w:t>
      </w:r>
      <w:r w:rsidR="00B256B1" w:rsidRPr="00FA701D">
        <w:rPr>
          <w:b/>
          <w:u w:val="single"/>
        </w:rPr>
        <w:t xml:space="preserve">: </w:t>
      </w:r>
      <w:r w:rsidR="009C1BE1">
        <w:rPr>
          <w:b/>
          <w:u w:val="single"/>
        </w:rPr>
        <w:t>Political</w:t>
      </w:r>
      <w:r w:rsidR="002154BC" w:rsidRPr="00FA701D">
        <w:rPr>
          <w:b/>
          <w:u w:val="single"/>
        </w:rPr>
        <w:t xml:space="preserve"> Institutions </w:t>
      </w:r>
    </w:p>
    <w:p w14:paraId="5F28EA3C" w14:textId="0D794882" w:rsidR="009C1BE1" w:rsidRDefault="009C1BE1" w:rsidP="009C1BE1">
      <w:pPr>
        <w:ind w:firstLine="720"/>
        <w:contextualSpacing/>
        <w:rPr>
          <w:i/>
        </w:rPr>
      </w:pPr>
      <w:r w:rsidRPr="00FA701D">
        <w:rPr>
          <w:i/>
        </w:rPr>
        <w:t>How the European Union Works. European Commission. p1-33</w:t>
      </w:r>
    </w:p>
    <w:p w14:paraId="00DF4DB7" w14:textId="77777777" w:rsidR="009C1BE1" w:rsidRPr="00FA701D" w:rsidRDefault="009C1BE1" w:rsidP="009C1BE1">
      <w:pPr>
        <w:ind w:left="1440" w:firstLine="120"/>
        <w:contextualSpacing/>
        <w:rPr>
          <w:i/>
        </w:rPr>
      </w:pPr>
    </w:p>
    <w:p w14:paraId="1C09D140" w14:textId="343638F3" w:rsidR="00F95B05" w:rsidRPr="009C1BE1" w:rsidRDefault="001202FC" w:rsidP="009C1BE1">
      <w:pPr>
        <w:ind w:left="720"/>
        <w:contextualSpacing/>
      </w:pPr>
      <w:r w:rsidRPr="00FA701D">
        <w:t xml:space="preserve">Arjan H. </w:t>
      </w:r>
      <w:proofErr w:type="spellStart"/>
      <w:r w:rsidRPr="00FA701D">
        <w:t>Schakel</w:t>
      </w:r>
      <w:proofErr w:type="spellEnd"/>
      <w:r w:rsidRPr="00FA701D">
        <w:t xml:space="preserve">, </w:t>
      </w:r>
      <w:proofErr w:type="spellStart"/>
      <w:r w:rsidRPr="00FA701D">
        <w:t>Liesbet</w:t>
      </w:r>
      <w:proofErr w:type="spellEnd"/>
      <w:r w:rsidRPr="00FA701D">
        <w:t xml:space="preserve"> </w:t>
      </w:r>
      <w:proofErr w:type="spellStart"/>
      <w:r w:rsidRPr="00FA701D">
        <w:t>Hooghe</w:t>
      </w:r>
      <w:proofErr w:type="spellEnd"/>
      <w:r w:rsidRPr="00FA701D">
        <w:t xml:space="preserve">, and Gary Marks, Multilevel </w:t>
      </w:r>
      <w:proofErr w:type="gramStart"/>
      <w:r w:rsidRPr="00FA701D">
        <w:t>Governance</w:t>
      </w:r>
      <w:proofErr w:type="gramEnd"/>
      <w:r w:rsidRPr="00FA701D">
        <w:t xml:space="preserve"> and the State. The Oxford Handbook of Transformations of the State.</w:t>
      </w:r>
    </w:p>
    <w:p w14:paraId="58F4928B" w14:textId="77777777" w:rsidR="009C1BE1" w:rsidRDefault="009C1BE1" w:rsidP="009C1BE1">
      <w:pPr>
        <w:contextualSpacing/>
        <w:rPr>
          <w:spacing w:val="-3"/>
          <w:lang w:val="en-GB"/>
        </w:rPr>
      </w:pPr>
    </w:p>
    <w:p w14:paraId="7240B39F" w14:textId="39A6B650" w:rsidR="0065565F" w:rsidRDefault="009C1BE1" w:rsidP="009C1BE1">
      <w:pPr>
        <w:ind w:left="720"/>
        <w:contextualSpacing/>
        <w:rPr>
          <w:spacing w:val="-3"/>
          <w:lang w:val="en-GB"/>
        </w:rPr>
      </w:pPr>
      <w:r w:rsidRPr="00FA701D">
        <w:rPr>
          <w:spacing w:val="-3"/>
          <w:lang w:val="en-GB"/>
        </w:rPr>
        <w:t xml:space="preserve">Lord, Christopher and Paul </w:t>
      </w:r>
      <w:proofErr w:type="spellStart"/>
      <w:r w:rsidRPr="00FA701D">
        <w:rPr>
          <w:spacing w:val="-3"/>
          <w:lang w:val="en-GB"/>
        </w:rPr>
        <w:t>Magnette</w:t>
      </w:r>
      <w:proofErr w:type="spellEnd"/>
      <w:r w:rsidRPr="00FA701D">
        <w:rPr>
          <w:spacing w:val="-3"/>
          <w:lang w:val="en-GB"/>
        </w:rPr>
        <w:t xml:space="preserve"> (2004), ‘Creative Disagreement about Legitimacy in the EU, </w:t>
      </w:r>
      <w:r w:rsidRPr="00FA701D">
        <w:rPr>
          <w:i/>
          <w:spacing w:val="-3"/>
          <w:lang w:val="en-GB"/>
        </w:rPr>
        <w:t>Journal of Common Market Studies</w:t>
      </w:r>
      <w:r w:rsidRPr="00FA701D">
        <w:rPr>
          <w:spacing w:val="-3"/>
          <w:lang w:val="en-GB"/>
        </w:rPr>
        <w:t>, Vol 42, No 1, March pp. 183-202.</w:t>
      </w:r>
    </w:p>
    <w:p w14:paraId="4BACF068" w14:textId="77777777" w:rsidR="009C1BE1" w:rsidRPr="00FA701D" w:rsidRDefault="009C1BE1" w:rsidP="009C1BE1">
      <w:pPr>
        <w:ind w:left="720"/>
        <w:contextualSpacing/>
      </w:pPr>
    </w:p>
    <w:p w14:paraId="1CE858AA" w14:textId="20275B5A" w:rsidR="00B256B1" w:rsidRPr="009C1BE1" w:rsidRDefault="009F5E20" w:rsidP="009C1BE1">
      <w:pPr>
        <w:ind w:left="1418" w:hanging="1418"/>
        <w:contextualSpacing/>
        <w:rPr>
          <w:b/>
          <w:i/>
        </w:rPr>
      </w:pPr>
      <w:r>
        <w:rPr>
          <w:b/>
          <w:u w:val="single"/>
        </w:rPr>
        <w:t>Thurs Jan 2</w:t>
      </w:r>
      <w:r w:rsidR="007849D3">
        <w:rPr>
          <w:b/>
          <w:u w:val="single"/>
        </w:rPr>
        <w:t>8, 1:00-2:20</w:t>
      </w:r>
      <w:r w:rsidR="00B256B1" w:rsidRPr="00FA701D">
        <w:rPr>
          <w:b/>
          <w:u w:val="single"/>
        </w:rPr>
        <w:t xml:space="preserve">: </w:t>
      </w:r>
      <w:r w:rsidR="009C1BE1">
        <w:rPr>
          <w:b/>
          <w:u w:val="single"/>
        </w:rPr>
        <w:t xml:space="preserve">Legal Institutions </w:t>
      </w:r>
    </w:p>
    <w:p w14:paraId="21C29EB7" w14:textId="2F5C4A64" w:rsidR="00B256B1" w:rsidRDefault="00EE74D8" w:rsidP="009C1BE1">
      <w:pPr>
        <w:widowControl w:val="0"/>
        <w:tabs>
          <w:tab w:val="left" w:pos="0"/>
        </w:tabs>
        <w:autoSpaceDE w:val="0"/>
        <w:autoSpaceDN w:val="0"/>
        <w:adjustRightInd w:val="0"/>
        <w:ind w:left="720"/>
        <w:contextualSpacing/>
      </w:pPr>
      <w:r w:rsidRPr="00FA701D">
        <w:t>Stein, E. (1981) 'Lawyers, Judges, and the Making of a Transnational Constitution.' American Journal of International Law, 75 (1), 1-27.</w:t>
      </w:r>
    </w:p>
    <w:p w14:paraId="029EB77F" w14:textId="77777777" w:rsidR="009C1BE1" w:rsidRPr="00FA701D" w:rsidRDefault="009C1BE1" w:rsidP="009C1BE1">
      <w:pPr>
        <w:widowControl w:val="0"/>
        <w:tabs>
          <w:tab w:val="left" w:pos="0"/>
        </w:tabs>
        <w:autoSpaceDE w:val="0"/>
        <w:autoSpaceDN w:val="0"/>
        <w:adjustRightInd w:val="0"/>
        <w:ind w:left="720"/>
        <w:contextualSpacing/>
      </w:pPr>
    </w:p>
    <w:p w14:paraId="73A6EA2B" w14:textId="28171FB9" w:rsidR="00EE74D8" w:rsidRDefault="009C1BE1" w:rsidP="009C1BE1">
      <w:pPr>
        <w:widowControl w:val="0"/>
        <w:tabs>
          <w:tab w:val="left" w:pos="0"/>
        </w:tabs>
        <w:autoSpaceDE w:val="0"/>
        <w:autoSpaceDN w:val="0"/>
        <w:adjustRightInd w:val="0"/>
        <w:ind w:left="720"/>
        <w:contextualSpacing/>
      </w:pPr>
      <w:r w:rsidRPr="00FA701D">
        <w:t>Miguel Maduro “</w:t>
      </w:r>
      <w:proofErr w:type="spellStart"/>
      <w:r w:rsidRPr="00FA701D">
        <w:t>Contrapunctual</w:t>
      </w:r>
      <w:proofErr w:type="spellEnd"/>
      <w:r w:rsidRPr="00FA701D">
        <w:t xml:space="preserve"> Law</w:t>
      </w:r>
      <w:proofErr w:type="gramStart"/>
      <w:r w:rsidRPr="00FA701D">
        <w:t>” ”</w:t>
      </w:r>
      <w:proofErr w:type="gramEnd"/>
      <w:r w:rsidRPr="00FA701D">
        <w:rPr>
          <w:b/>
        </w:rPr>
        <w:t xml:space="preserve"> </w:t>
      </w:r>
      <w:r w:rsidRPr="00FA701D">
        <w:t>in Sovereignty in Transition, Neil Walker ed.</w:t>
      </w:r>
      <w:r>
        <w:t xml:space="preserve"> </w:t>
      </w:r>
      <w:r w:rsidRPr="00FA701D">
        <w:t>(Portland: Hart Publishing, 2003).</w:t>
      </w:r>
    </w:p>
    <w:p w14:paraId="45C1F874" w14:textId="77777777" w:rsidR="007849D3" w:rsidRPr="00FA701D" w:rsidRDefault="007849D3" w:rsidP="009A188D">
      <w:pPr>
        <w:widowControl w:val="0"/>
        <w:tabs>
          <w:tab w:val="left" w:pos="0"/>
        </w:tabs>
        <w:autoSpaceDE w:val="0"/>
        <w:autoSpaceDN w:val="0"/>
        <w:adjustRightInd w:val="0"/>
        <w:contextualSpacing/>
        <w:rPr>
          <w:rFonts w:eastAsia="Calibri"/>
          <w:lang w:val="en-US"/>
        </w:rPr>
      </w:pPr>
    </w:p>
    <w:p w14:paraId="7EA79CBA" w14:textId="20C33290" w:rsidR="00B20478" w:rsidRPr="00FA701D" w:rsidRDefault="009F5E20" w:rsidP="009C1BE1">
      <w:pPr>
        <w:contextualSpacing/>
        <w:jc w:val="both"/>
      </w:pPr>
      <w:r>
        <w:rPr>
          <w:b/>
          <w:u w:val="single"/>
        </w:rPr>
        <w:t xml:space="preserve">Thurs </w:t>
      </w:r>
      <w:r w:rsidR="007849D3">
        <w:rPr>
          <w:b/>
          <w:u w:val="single"/>
        </w:rPr>
        <w:t>Feb 4, 1:00-2:20</w:t>
      </w:r>
      <w:r w:rsidR="009C1BE1">
        <w:rPr>
          <w:b/>
          <w:u w:val="single"/>
        </w:rPr>
        <w:t xml:space="preserve">: Economic Institutions </w:t>
      </w:r>
    </w:p>
    <w:p w14:paraId="22096BED" w14:textId="45E378CD" w:rsidR="009C1BE1" w:rsidRDefault="009C1BE1" w:rsidP="009C1BE1">
      <w:pPr>
        <w:ind w:left="720"/>
        <w:contextualSpacing/>
      </w:pPr>
      <w:r w:rsidRPr="00FA701D">
        <w:t xml:space="preserve">Excerpts from </w:t>
      </w:r>
      <w:proofErr w:type="spellStart"/>
      <w:r w:rsidRPr="00FA701D">
        <w:t>Yanis</w:t>
      </w:r>
      <w:proofErr w:type="spellEnd"/>
      <w:r w:rsidRPr="00FA701D">
        <w:t xml:space="preserve"> Varoufakis, </w:t>
      </w:r>
      <w:r w:rsidRPr="00FA701D">
        <w:rPr>
          <w:i/>
        </w:rPr>
        <w:t xml:space="preserve">And </w:t>
      </w:r>
      <w:proofErr w:type="gramStart"/>
      <w:r w:rsidRPr="00FA701D">
        <w:rPr>
          <w:i/>
        </w:rPr>
        <w:t>The</w:t>
      </w:r>
      <w:proofErr w:type="gramEnd"/>
      <w:r w:rsidRPr="00FA701D">
        <w:rPr>
          <w:i/>
        </w:rPr>
        <w:t xml:space="preserve"> Weak Suffer What they Must</w:t>
      </w:r>
      <w:r w:rsidRPr="00FA701D">
        <w:t>? (New York: Nation Books)</w:t>
      </w:r>
      <w:r>
        <w:t>.</w:t>
      </w:r>
    </w:p>
    <w:p w14:paraId="429E3C12" w14:textId="77777777" w:rsidR="009C1BE1" w:rsidRPr="00FA701D" w:rsidRDefault="009C1BE1" w:rsidP="009C1BE1">
      <w:pPr>
        <w:ind w:left="720"/>
        <w:contextualSpacing/>
      </w:pPr>
    </w:p>
    <w:p w14:paraId="420E9C11" w14:textId="5E11DF64" w:rsidR="009C1BE1" w:rsidRDefault="009C1BE1" w:rsidP="009C1BE1">
      <w:pPr>
        <w:shd w:val="clear" w:color="auto" w:fill="FFFFFF"/>
        <w:ind w:left="720"/>
        <w:rPr>
          <w:lang w:eastAsia="en-CA"/>
        </w:rPr>
      </w:pPr>
      <w:r w:rsidRPr="00FA701D">
        <w:rPr>
          <w:lang w:eastAsia="en-CA"/>
        </w:rPr>
        <w:t>Stephen Gill (1998) “European governance and new constitutionalism: Economic and Monetary Union and alternatives to disciplinary Neoliberalism in Europe” 3 New Political Economy 1. </w:t>
      </w:r>
    </w:p>
    <w:p w14:paraId="6EB3DDF6" w14:textId="05571005" w:rsidR="00216531" w:rsidRDefault="00216531" w:rsidP="009C1BE1">
      <w:pPr>
        <w:shd w:val="clear" w:color="auto" w:fill="FFFFFF"/>
        <w:ind w:left="720"/>
        <w:rPr>
          <w:lang w:eastAsia="en-CA"/>
        </w:rPr>
      </w:pPr>
    </w:p>
    <w:p w14:paraId="780E47C9" w14:textId="4C09AEB6" w:rsidR="00216531" w:rsidRPr="00FA701D" w:rsidRDefault="00216531" w:rsidP="009A188D">
      <w:pPr>
        <w:tabs>
          <w:tab w:val="left" w:pos="-1440"/>
          <w:tab w:val="left" w:pos="-720"/>
          <w:tab w:val="left" w:pos="0"/>
          <w:tab w:val="left" w:pos="720"/>
          <w:tab w:val="left" w:pos="1440"/>
        </w:tabs>
        <w:suppressAutoHyphens/>
        <w:ind w:left="720"/>
        <w:contextualSpacing/>
        <w:jc w:val="both"/>
      </w:pPr>
      <w:r w:rsidRPr="00FA701D">
        <w:t xml:space="preserve">Fritz </w:t>
      </w:r>
      <w:proofErr w:type="spellStart"/>
      <w:r w:rsidRPr="00FA701D">
        <w:t>Scharpf</w:t>
      </w:r>
      <w:proofErr w:type="spellEnd"/>
      <w:r w:rsidRPr="00FA701D">
        <w:t xml:space="preserve"> (2010) “The asymmetry of European integration, or why the EU cannot be a ‘social market economy’ 8 Socio-Economic Review</w:t>
      </w:r>
    </w:p>
    <w:p w14:paraId="77DE3F98" w14:textId="77777777" w:rsidR="00B256B1" w:rsidRPr="00FA701D" w:rsidRDefault="00B256B1" w:rsidP="00B20478">
      <w:pPr>
        <w:tabs>
          <w:tab w:val="left" w:pos="-1440"/>
          <w:tab w:val="left" w:pos="-720"/>
          <w:tab w:val="left" w:pos="0"/>
          <w:tab w:val="left" w:pos="720"/>
          <w:tab w:val="left" w:pos="1440"/>
        </w:tabs>
        <w:suppressAutoHyphens/>
        <w:ind w:left="1440"/>
        <w:contextualSpacing/>
        <w:jc w:val="both"/>
      </w:pPr>
    </w:p>
    <w:p w14:paraId="2EFCBC88" w14:textId="3FD4B243" w:rsidR="004E41E8" w:rsidRPr="00FA701D" w:rsidRDefault="009F5E20" w:rsidP="009C1BE1">
      <w:pPr>
        <w:ind w:left="1418" w:hanging="1418"/>
        <w:contextualSpacing/>
      </w:pPr>
      <w:r>
        <w:rPr>
          <w:b/>
          <w:u w:val="single"/>
        </w:rPr>
        <w:t xml:space="preserve">Thurs Feb </w:t>
      </w:r>
      <w:r w:rsidR="007849D3">
        <w:rPr>
          <w:b/>
          <w:u w:val="single"/>
        </w:rPr>
        <w:t>11, 1:00-2:20:</w:t>
      </w:r>
      <w:r w:rsidR="002154BC" w:rsidRPr="00FA701D">
        <w:rPr>
          <w:b/>
          <w:u w:val="single"/>
        </w:rPr>
        <w:t xml:space="preserve"> </w:t>
      </w:r>
      <w:r w:rsidR="009C1BE1">
        <w:rPr>
          <w:b/>
          <w:u w:val="single"/>
        </w:rPr>
        <w:t>BRAINSTORM SESSION TO DECIDE ON STUDENT-CHOSEN TOPICS</w:t>
      </w:r>
      <w:r w:rsidR="0016239C">
        <w:rPr>
          <w:b/>
          <w:u w:val="single"/>
        </w:rPr>
        <w:t xml:space="preserve"> FOR THE REMAINING WEEKS</w:t>
      </w:r>
    </w:p>
    <w:p w14:paraId="157B6CBF" w14:textId="77777777" w:rsidR="009C1BE1" w:rsidRDefault="009C1BE1" w:rsidP="009C1BE1">
      <w:pPr>
        <w:contextualSpacing/>
        <w:rPr>
          <w:b/>
          <w:u w:val="single"/>
          <w:lang w:val="en-US"/>
        </w:rPr>
      </w:pPr>
    </w:p>
    <w:p w14:paraId="03796F8C" w14:textId="3B079ED3" w:rsidR="00E3048D" w:rsidRPr="00FA701D" w:rsidRDefault="00B256B1" w:rsidP="009C1BE1">
      <w:pPr>
        <w:contextualSpacing/>
        <w:rPr>
          <w:b/>
          <w:u w:val="single"/>
        </w:rPr>
      </w:pPr>
      <w:r w:rsidRPr="00FA701D">
        <w:rPr>
          <w:b/>
          <w:u w:val="single"/>
        </w:rPr>
        <w:t xml:space="preserve">READING WEEK: </w:t>
      </w:r>
      <w:r w:rsidR="00FE6465" w:rsidRPr="00FA701D">
        <w:rPr>
          <w:b/>
          <w:u w:val="single"/>
        </w:rPr>
        <w:t xml:space="preserve">Feb </w:t>
      </w:r>
      <w:r w:rsidR="009F5E20">
        <w:rPr>
          <w:b/>
          <w:u w:val="single"/>
        </w:rPr>
        <w:t>15-19</w:t>
      </w:r>
    </w:p>
    <w:p w14:paraId="594A38E8" w14:textId="77777777" w:rsidR="00B256B1" w:rsidRPr="00FA701D" w:rsidRDefault="00B256B1" w:rsidP="00297BEE">
      <w:pPr>
        <w:tabs>
          <w:tab w:val="left" w:pos="-1440"/>
          <w:tab w:val="left" w:pos="-720"/>
          <w:tab w:val="left" w:pos="0"/>
          <w:tab w:val="left" w:pos="720"/>
          <w:tab w:val="left" w:pos="1440"/>
        </w:tabs>
        <w:suppressAutoHyphens/>
        <w:contextualSpacing/>
        <w:jc w:val="both"/>
      </w:pPr>
    </w:p>
    <w:p w14:paraId="594EAFAE" w14:textId="5DC77C0B" w:rsidR="003243B1" w:rsidRPr="00FA701D" w:rsidRDefault="00FA262A" w:rsidP="00740067">
      <w:pPr>
        <w:tabs>
          <w:tab w:val="left" w:pos="-1440"/>
          <w:tab w:val="left" w:pos="-720"/>
          <w:tab w:val="left" w:pos="0"/>
          <w:tab w:val="left" w:pos="720"/>
          <w:tab w:val="left" w:pos="1440"/>
        </w:tabs>
        <w:suppressAutoHyphens/>
        <w:contextualSpacing/>
        <w:jc w:val="both"/>
        <w:rPr>
          <w:b/>
          <w:u w:val="single"/>
        </w:rPr>
      </w:pPr>
      <w:r>
        <w:rPr>
          <w:b/>
          <w:u w:val="single"/>
        </w:rPr>
        <w:t>Thurs Feb 25</w:t>
      </w:r>
      <w:r w:rsidR="007849D3">
        <w:rPr>
          <w:b/>
          <w:u w:val="single"/>
        </w:rPr>
        <w:t>, 1:00-2:20</w:t>
      </w:r>
      <w:r w:rsidR="00F95B05" w:rsidRPr="00FA701D">
        <w:rPr>
          <w:b/>
          <w:u w:val="single"/>
        </w:rPr>
        <w:t xml:space="preserve">: </w:t>
      </w:r>
      <w:r w:rsidR="00740067" w:rsidRPr="00FA701D">
        <w:rPr>
          <w:b/>
          <w:spacing w:val="-3"/>
          <w:u w:val="single"/>
          <w:lang w:val="en-GB"/>
        </w:rPr>
        <w:t>Student-Chosen Topics</w:t>
      </w:r>
    </w:p>
    <w:p w14:paraId="1A06AF82" w14:textId="2258C060" w:rsidR="006067E6" w:rsidRPr="00FA701D" w:rsidRDefault="00740067" w:rsidP="0016239C">
      <w:pPr>
        <w:ind w:left="1560" w:hanging="1560"/>
      </w:pPr>
      <w:r w:rsidRPr="00FA701D">
        <w:rPr>
          <w:i/>
          <w:spacing w:val="-3"/>
          <w:lang w:val="en-GB"/>
        </w:rPr>
        <w:t>readings TBA</w:t>
      </w:r>
    </w:p>
    <w:p w14:paraId="64F08A1A" w14:textId="77777777" w:rsidR="006067E6" w:rsidRPr="00FA701D" w:rsidRDefault="006067E6" w:rsidP="006067E6">
      <w:pPr>
        <w:tabs>
          <w:tab w:val="left" w:pos="-1440"/>
          <w:tab w:val="left" w:pos="-720"/>
          <w:tab w:val="left" w:pos="0"/>
          <w:tab w:val="left" w:pos="720"/>
          <w:tab w:val="left" w:pos="1440"/>
        </w:tabs>
        <w:suppressAutoHyphens/>
        <w:ind w:left="720"/>
        <w:jc w:val="both"/>
      </w:pPr>
    </w:p>
    <w:p w14:paraId="3AA63E33" w14:textId="48EEABAE" w:rsidR="0016239C" w:rsidRPr="00FA701D" w:rsidRDefault="00FA262A" w:rsidP="0016239C">
      <w:pPr>
        <w:tabs>
          <w:tab w:val="left" w:pos="-1440"/>
          <w:tab w:val="left" w:pos="-720"/>
          <w:tab w:val="left" w:pos="0"/>
          <w:tab w:val="left" w:pos="720"/>
          <w:tab w:val="left" w:pos="1440"/>
        </w:tabs>
        <w:suppressAutoHyphens/>
        <w:contextualSpacing/>
        <w:jc w:val="both"/>
        <w:rPr>
          <w:b/>
          <w:u w:val="single"/>
        </w:rPr>
      </w:pPr>
      <w:r>
        <w:rPr>
          <w:b/>
          <w:spacing w:val="-3"/>
          <w:u w:val="single"/>
        </w:rPr>
        <w:t>Thurs March 4</w:t>
      </w:r>
      <w:r w:rsidR="007849D3">
        <w:rPr>
          <w:b/>
          <w:u w:val="single"/>
        </w:rPr>
        <w:t>, 1:00-2:20</w:t>
      </w:r>
      <w:r w:rsidR="006067E6" w:rsidRPr="00FA701D">
        <w:rPr>
          <w:b/>
          <w:spacing w:val="-3"/>
          <w:u w:val="single"/>
        </w:rPr>
        <w:t>:</w:t>
      </w:r>
      <w:r w:rsidR="002154BC" w:rsidRPr="00FA701D">
        <w:rPr>
          <w:b/>
          <w:spacing w:val="-3"/>
          <w:u w:val="single"/>
        </w:rPr>
        <w:t xml:space="preserve"> </w:t>
      </w:r>
      <w:r w:rsidR="0016239C" w:rsidRPr="00FA701D">
        <w:rPr>
          <w:b/>
          <w:spacing w:val="-3"/>
          <w:u w:val="single"/>
          <w:lang w:val="en-GB"/>
        </w:rPr>
        <w:t>Student-Chosen Topics</w:t>
      </w:r>
    </w:p>
    <w:p w14:paraId="16ACF682" w14:textId="77777777" w:rsidR="0016239C" w:rsidRPr="00FA701D" w:rsidRDefault="0016239C" w:rsidP="0016239C">
      <w:pPr>
        <w:ind w:left="1560" w:hanging="1560"/>
      </w:pPr>
      <w:r w:rsidRPr="00FA701D">
        <w:rPr>
          <w:i/>
          <w:spacing w:val="-3"/>
          <w:lang w:val="en-GB"/>
        </w:rPr>
        <w:t>readings TBA</w:t>
      </w:r>
    </w:p>
    <w:p w14:paraId="44474DFC" w14:textId="047993C0" w:rsidR="00B256B1" w:rsidRPr="00FA701D" w:rsidRDefault="00B256B1" w:rsidP="0016239C">
      <w:pPr>
        <w:tabs>
          <w:tab w:val="left" w:pos="-1440"/>
          <w:tab w:val="left" w:pos="-720"/>
          <w:tab w:val="left" w:pos="0"/>
          <w:tab w:val="left" w:pos="720"/>
          <w:tab w:val="left" w:pos="1440"/>
        </w:tabs>
        <w:suppressAutoHyphens/>
        <w:contextualSpacing/>
        <w:jc w:val="both"/>
        <w:rPr>
          <w:b/>
          <w:u w:val="single"/>
        </w:rPr>
      </w:pPr>
    </w:p>
    <w:p w14:paraId="124BCBED" w14:textId="073D0B74" w:rsidR="0016239C" w:rsidRPr="00FA701D" w:rsidRDefault="00FA262A" w:rsidP="0016239C">
      <w:pPr>
        <w:tabs>
          <w:tab w:val="left" w:pos="-1440"/>
          <w:tab w:val="left" w:pos="-720"/>
          <w:tab w:val="left" w:pos="0"/>
          <w:tab w:val="left" w:pos="720"/>
          <w:tab w:val="left" w:pos="1440"/>
        </w:tabs>
        <w:suppressAutoHyphens/>
        <w:contextualSpacing/>
        <w:jc w:val="both"/>
        <w:rPr>
          <w:b/>
          <w:u w:val="single"/>
        </w:rPr>
      </w:pPr>
      <w:r>
        <w:rPr>
          <w:b/>
          <w:u w:val="single"/>
        </w:rPr>
        <w:t>Thurs March 11</w:t>
      </w:r>
      <w:r w:rsidR="007849D3">
        <w:rPr>
          <w:b/>
          <w:u w:val="single"/>
        </w:rPr>
        <w:t>, 1:00-2:20</w:t>
      </w:r>
      <w:r>
        <w:rPr>
          <w:b/>
          <w:u w:val="single"/>
        </w:rPr>
        <w:t>:</w:t>
      </w:r>
      <w:r w:rsidR="00B256B1" w:rsidRPr="00FA701D">
        <w:rPr>
          <w:b/>
          <w:u w:val="single"/>
        </w:rPr>
        <w:t xml:space="preserve"> </w:t>
      </w:r>
      <w:r w:rsidR="0016239C" w:rsidRPr="00FA701D">
        <w:rPr>
          <w:b/>
          <w:spacing w:val="-3"/>
          <w:u w:val="single"/>
          <w:lang w:val="en-GB"/>
        </w:rPr>
        <w:t>Student-Chosen Topics</w:t>
      </w:r>
    </w:p>
    <w:p w14:paraId="00DB0E2E" w14:textId="77777777" w:rsidR="0016239C" w:rsidRPr="00FA701D" w:rsidRDefault="0016239C" w:rsidP="0016239C">
      <w:pPr>
        <w:ind w:left="1560" w:hanging="1560"/>
      </w:pPr>
      <w:r w:rsidRPr="00FA701D">
        <w:rPr>
          <w:i/>
          <w:spacing w:val="-3"/>
          <w:lang w:val="en-GB"/>
        </w:rPr>
        <w:t>readings TBA</w:t>
      </w:r>
    </w:p>
    <w:p w14:paraId="793ABD29" w14:textId="6EBBAE56" w:rsidR="00C43416" w:rsidRPr="00FA701D" w:rsidRDefault="00C43416" w:rsidP="0016239C">
      <w:pPr>
        <w:tabs>
          <w:tab w:val="left" w:pos="-1440"/>
          <w:tab w:val="left" w:pos="-720"/>
          <w:tab w:val="left" w:pos="0"/>
          <w:tab w:val="left" w:pos="720"/>
          <w:tab w:val="left" w:pos="1440"/>
        </w:tabs>
        <w:suppressAutoHyphens/>
        <w:contextualSpacing/>
        <w:jc w:val="both"/>
        <w:rPr>
          <w:b/>
          <w:u w:val="single"/>
        </w:rPr>
      </w:pPr>
    </w:p>
    <w:p w14:paraId="19269FE2" w14:textId="4BED216E" w:rsidR="0016239C" w:rsidRPr="00FA701D" w:rsidRDefault="00FA262A" w:rsidP="0016239C">
      <w:pPr>
        <w:tabs>
          <w:tab w:val="left" w:pos="-1440"/>
          <w:tab w:val="left" w:pos="-720"/>
          <w:tab w:val="left" w:pos="0"/>
          <w:tab w:val="left" w:pos="720"/>
          <w:tab w:val="left" w:pos="1440"/>
        </w:tabs>
        <w:suppressAutoHyphens/>
        <w:contextualSpacing/>
        <w:jc w:val="both"/>
        <w:rPr>
          <w:b/>
          <w:u w:val="single"/>
        </w:rPr>
      </w:pPr>
      <w:r>
        <w:rPr>
          <w:b/>
          <w:u w:val="single"/>
        </w:rPr>
        <w:t>Thurs March 18</w:t>
      </w:r>
      <w:r w:rsidR="007849D3">
        <w:rPr>
          <w:b/>
          <w:u w:val="single"/>
        </w:rPr>
        <w:t>, 1:00-2:20</w:t>
      </w:r>
      <w:r>
        <w:rPr>
          <w:b/>
          <w:u w:val="single"/>
        </w:rPr>
        <w:t>:</w:t>
      </w:r>
      <w:r w:rsidRPr="00FA701D">
        <w:rPr>
          <w:b/>
          <w:u w:val="single"/>
        </w:rPr>
        <w:t xml:space="preserve"> </w:t>
      </w:r>
      <w:r w:rsidR="0016239C" w:rsidRPr="00FA701D">
        <w:rPr>
          <w:b/>
          <w:spacing w:val="-3"/>
          <w:u w:val="single"/>
          <w:lang w:val="en-GB"/>
        </w:rPr>
        <w:t>Student-Chosen Topics</w:t>
      </w:r>
    </w:p>
    <w:p w14:paraId="79D06F06" w14:textId="77777777" w:rsidR="0016239C" w:rsidRPr="00FA701D" w:rsidRDefault="0016239C" w:rsidP="0016239C">
      <w:pPr>
        <w:ind w:left="1560" w:hanging="1560"/>
      </w:pPr>
      <w:r w:rsidRPr="00FA701D">
        <w:rPr>
          <w:i/>
          <w:spacing w:val="-3"/>
          <w:lang w:val="en-GB"/>
        </w:rPr>
        <w:t>readings TBA</w:t>
      </w:r>
    </w:p>
    <w:p w14:paraId="1388ECAD" w14:textId="4C4035C9" w:rsidR="004E333C" w:rsidRPr="00FA701D" w:rsidRDefault="004E333C" w:rsidP="0016239C">
      <w:pPr>
        <w:tabs>
          <w:tab w:val="left" w:pos="-1440"/>
          <w:tab w:val="left" w:pos="-720"/>
          <w:tab w:val="left" w:pos="0"/>
          <w:tab w:val="left" w:pos="720"/>
          <w:tab w:val="left" w:pos="1440"/>
        </w:tabs>
        <w:suppressAutoHyphens/>
        <w:contextualSpacing/>
        <w:jc w:val="both"/>
        <w:rPr>
          <w:b/>
          <w:u w:val="single"/>
        </w:rPr>
      </w:pPr>
    </w:p>
    <w:p w14:paraId="2B8BF9F1" w14:textId="63284CF4" w:rsidR="0016239C" w:rsidRPr="00FA701D" w:rsidRDefault="00FA262A" w:rsidP="0016239C">
      <w:pPr>
        <w:tabs>
          <w:tab w:val="left" w:pos="-1440"/>
          <w:tab w:val="left" w:pos="-720"/>
          <w:tab w:val="left" w:pos="0"/>
          <w:tab w:val="left" w:pos="720"/>
          <w:tab w:val="left" w:pos="1440"/>
        </w:tabs>
        <w:suppressAutoHyphens/>
        <w:contextualSpacing/>
        <w:jc w:val="both"/>
        <w:rPr>
          <w:b/>
          <w:u w:val="single"/>
        </w:rPr>
      </w:pPr>
      <w:r>
        <w:rPr>
          <w:b/>
          <w:u w:val="single"/>
        </w:rPr>
        <w:t>Thurs March 25</w:t>
      </w:r>
      <w:r w:rsidR="007849D3">
        <w:rPr>
          <w:b/>
          <w:u w:val="single"/>
        </w:rPr>
        <w:t>, 1:00-2:20</w:t>
      </w:r>
      <w:r>
        <w:rPr>
          <w:b/>
          <w:u w:val="single"/>
        </w:rPr>
        <w:t>:</w:t>
      </w:r>
      <w:r w:rsidRPr="00FA701D">
        <w:rPr>
          <w:b/>
          <w:u w:val="single"/>
        </w:rPr>
        <w:t xml:space="preserve"> </w:t>
      </w:r>
      <w:r w:rsidR="0016239C" w:rsidRPr="00FA701D">
        <w:rPr>
          <w:b/>
          <w:spacing w:val="-3"/>
          <w:u w:val="single"/>
          <w:lang w:val="en-GB"/>
        </w:rPr>
        <w:t>Student-Chosen Topics</w:t>
      </w:r>
    </w:p>
    <w:p w14:paraId="34004AAC" w14:textId="77777777" w:rsidR="0016239C" w:rsidRPr="00FA701D" w:rsidRDefault="0016239C" w:rsidP="0016239C">
      <w:pPr>
        <w:ind w:left="1560" w:hanging="1560"/>
      </w:pPr>
      <w:r w:rsidRPr="00FA701D">
        <w:rPr>
          <w:i/>
          <w:spacing w:val="-3"/>
          <w:lang w:val="en-GB"/>
        </w:rPr>
        <w:t>readings TBA</w:t>
      </w:r>
    </w:p>
    <w:p w14:paraId="7563D705" w14:textId="1B6AD7B2" w:rsidR="004E333C" w:rsidRPr="00FA701D" w:rsidRDefault="004E333C" w:rsidP="001D7845">
      <w:pPr>
        <w:shd w:val="clear" w:color="auto" w:fill="FFFFFF"/>
        <w:rPr>
          <w:lang w:eastAsia="en-CA"/>
        </w:rPr>
      </w:pPr>
    </w:p>
    <w:p w14:paraId="5444009F" w14:textId="1C1D1E3C" w:rsidR="001E2D33" w:rsidRPr="00FA262A" w:rsidRDefault="00FA262A" w:rsidP="00FA262A">
      <w:pPr>
        <w:tabs>
          <w:tab w:val="left" w:pos="-1440"/>
          <w:tab w:val="left" w:pos="-720"/>
          <w:tab w:val="left" w:pos="0"/>
          <w:tab w:val="left" w:pos="720"/>
          <w:tab w:val="left" w:pos="1440"/>
        </w:tabs>
        <w:suppressAutoHyphens/>
        <w:contextualSpacing/>
        <w:jc w:val="both"/>
        <w:rPr>
          <w:b/>
          <w:u w:val="single"/>
        </w:rPr>
      </w:pPr>
      <w:r>
        <w:rPr>
          <w:b/>
          <w:u w:val="single"/>
        </w:rPr>
        <w:t>Thurs April 1</w:t>
      </w:r>
      <w:r w:rsidR="007849D3">
        <w:rPr>
          <w:b/>
          <w:u w:val="single"/>
        </w:rPr>
        <w:t>, 1:00-2:20</w:t>
      </w:r>
      <w:r>
        <w:rPr>
          <w:b/>
          <w:u w:val="single"/>
        </w:rPr>
        <w:t>:</w:t>
      </w:r>
      <w:r w:rsidRPr="00FA701D">
        <w:rPr>
          <w:b/>
          <w:u w:val="single"/>
        </w:rPr>
        <w:t xml:space="preserve"> </w:t>
      </w:r>
      <w:r w:rsidR="0016239C">
        <w:rPr>
          <w:b/>
          <w:iCs/>
          <w:u w:val="single"/>
        </w:rPr>
        <w:t xml:space="preserve">Discussion of End-of-Semester Reflections </w:t>
      </w:r>
    </w:p>
    <w:p w14:paraId="4FD8C5CD" w14:textId="0E1CBFC1" w:rsidR="001E2D33" w:rsidRPr="0016239C" w:rsidRDefault="0016239C" w:rsidP="001E2D33">
      <w:pPr>
        <w:ind w:left="1418" w:hanging="1418"/>
        <w:contextualSpacing/>
        <w:rPr>
          <w:i/>
          <w:iCs/>
        </w:rPr>
      </w:pPr>
      <w:r>
        <w:rPr>
          <w:i/>
          <w:iCs/>
        </w:rPr>
        <w:t xml:space="preserve">readings: </w:t>
      </w:r>
      <w:r w:rsidRPr="0016239C">
        <w:rPr>
          <w:bCs/>
          <w:iCs/>
        </w:rPr>
        <w:t>End-of-Semester Reflections</w:t>
      </w:r>
    </w:p>
    <w:p w14:paraId="2C91F055" w14:textId="05AE610B" w:rsidR="008716C5" w:rsidRPr="00FA701D" w:rsidRDefault="008716C5" w:rsidP="00FD6C33">
      <w:pPr>
        <w:contextualSpacing/>
      </w:pPr>
    </w:p>
    <w:p w14:paraId="75BDB6AE" w14:textId="77777777" w:rsidR="008716C5" w:rsidRPr="00FA701D" w:rsidRDefault="008716C5" w:rsidP="00180E70">
      <w:pPr>
        <w:contextualSpacing/>
        <w:jc w:val="center"/>
        <w:rPr>
          <w:b/>
          <w:i/>
        </w:rPr>
      </w:pPr>
      <w:r w:rsidRPr="00FA701D">
        <w:rPr>
          <w:b/>
          <w:i/>
        </w:rPr>
        <w:t>***</w:t>
      </w:r>
    </w:p>
    <w:p w14:paraId="565710CE" w14:textId="77777777" w:rsidR="009A188D" w:rsidRDefault="009A188D" w:rsidP="009A188D">
      <w:pPr>
        <w:shd w:val="clear" w:color="auto" w:fill="FFFFFF"/>
        <w:jc w:val="center"/>
        <w:rPr>
          <w:rFonts w:ascii="Arial" w:hAnsi="Arial" w:cs="Arial"/>
          <w:color w:val="222222"/>
        </w:rPr>
      </w:pPr>
      <w:r>
        <w:rPr>
          <w:b/>
          <w:bCs/>
          <w:i/>
          <w:iCs/>
          <w:color w:val="222222"/>
        </w:rPr>
        <w:t>Course Policies</w:t>
      </w:r>
    </w:p>
    <w:p w14:paraId="652CA5E5" w14:textId="77777777" w:rsidR="009A188D" w:rsidRDefault="009A188D" w:rsidP="009A188D">
      <w:pPr>
        <w:shd w:val="clear" w:color="auto" w:fill="FFFFFF"/>
        <w:rPr>
          <w:rFonts w:ascii="Arial" w:hAnsi="Arial" w:cs="Arial"/>
          <w:color w:val="222222"/>
        </w:rPr>
      </w:pPr>
      <w:r>
        <w:rPr>
          <w:i/>
          <w:iCs/>
          <w:color w:val="222222"/>
        </w:rPr>
        <w:t xml:space="preserve">The following section highlights </w:t>
      </w:r>
      <w:proofErr w:type="gramStart"/>
      <w:r>
        <w:rPr>
          <w:i/>
          <w:iCs/>
          <w:color w:val="222222"/>
        </w:rPr>
        <w:t>particular policies</w:t>
      </w:r>
      <w:proofErr w:type="gramEnd"/>
      <w:r>
        <w:rPr>
          <w:i/>
          <w:iCs/>
          <w:color w:val="222222"/>
        </w:rPr>
        <w:t xml:space="preserve"> established by the Department of Germanic and Slavic Studies and the University of Victoria. Please refer to the </w:t>
      </w:r>
      <w:hyperlink r:id="rId9" w:tgtFrame="_blank" w:history="1">
        <w:r>
          <w:rPr>
            <w:rStyle w:val="Hyperlink"/>
            <w:i/>
            <w:iCs/>
            <w:color w:val="1155CC"/>
          </w:rPr>
          <w:t>University Calendar</w:t>
        </w:r>
      </w:hyperlink>
      <w:r>
        <w:rPr>
          <w:i/>
          <w:iCs/>
          <w:color w:val="222222"/>
        </w:rPr>
        <w:t> for more details on these and other university policies.</w:t>
      </w:r>
    </w:p>
    <w:p w14:paraId="7CE53414" w14:textId="77777777" w:rsidR="009A188D" w:rsidRDefault="009A188D" w:rsidP="009A188D">
      <w:pPr>
        <w:shd w:val="clear" w:color="auto" w:fill="FFFFFF"/>
        <w:rPr>
          <w:rFonts w:ascii="Arial" w:hAnsi="Arial" w:cs="Arial"/>
          <w:color w:val="222222"/>
        </w:rPr>
      </w:pPr>
      <w:r>
        <w:rPr>
          <w:i/>
          <w:iCs/>
          <w:color w:val="222222"/>
        </w:rPr>
        <w:t> </w:t>
      </w:r>
    </w:p>
    <w:p w14:paraId="000BE712" w14:textId="77777777" w:rsidR="009A188D" w:rsidRDefault="009A188D" w:rsidP="009A188D">
      <w:pPr>
        <w:shd w:val="clear" w:color="auto" w:fill="FFFFFF"/>
        <w:rPr>
          <w:rFonts w:ascii="Arial" w:hAnsi="Arial" w:cs="Arial"/>
          <w:color w:val="222222"/>
        </w:rPr>
      </w:pPr>
      <w:r>
        <w:rPr>
          <w:b/>
          <w:bCs/>
          <w:i/>
          <w:iCs/>
          <w:color w:val="222222"/>
        </w:rPr>
        <w:t>University Policy on Human Rights, Equity, and Fairness</w:t>
      </w:r>
    </w:p>
    <w:p w14:paraId="63AC3E22" w14:textId="77777777" w:rsidR="009A188D" w:rsidRDefault="009A188D" w:rsidP="009A188D">
      <w:pPr>
        <w:shd w:val="clear" w:color="auto" w:fill="FFFFFF"/>
        <w:rPr>
          <w:rFonts w:ascii="Arial" w:hAnsi="Arial" w:cs="Arial"/>
          <w:color w:val="222222"/>
        </w:rPr>
      </w:pPr>
      <w:r>
        <w:rPr>
          <w:i/>
          <w:iCs/>
          <w:color w:val="222222"/>
        </w:rPr>
        <w:t>According to the </w:t>
      </w:r>
      <w:hyperlink r:id="rId10" w:tgtFrame="_blank" w:history="1">
        <w:r>
          <w:rPr>
            <w:rStyle w:val="Hyperlink"/>
            <w:i/>
            <w:iCs/>
            <w:color w:val="1155CC"/>
          </w:rPr>
          <w:t>Policy on Human Rights, Equity, and Fairness</w:t>
        </w:r>
      </w:hyperlink>
      <w:r>
        <w:rPr>
          <w:i/>
          <w:iCs/>
          <w:color w:val="222222"/>
        </w:rPr>
        <w:t xml:space="preserve">, the “University promotes a safe, respectful and supportive learning and working environment for all members of the university community. The University fosters an environment characterized by fairness, openness, equity, and respect for the dignity and diversity of its </w:t>
      </w:r>
      <w:r>
        <w:rPr>
          <w:i/>
          <w:iCs/>
          <w:color w:val="222222"/>
        </w:rPr>
        <w:lastRenderedPageBreak/>
        <w:t xml:space="preserve">members. The University strives to be a place that is free of discrimination and harassment, </w:t>
      </w:r>
      <w:proofErr w:type="gramStart"/>
      <w:r>
        <w:rPr>
          <w:i/>
          <w:iCs/>
          <w:color w:val="222222"/>
        </w:rPr>
        <w:t>injustice</w:t>
      </w:r>
      <w:proofErr w:type="gramEnd"/>
      <w:r>
        <w:rPr>
          <w:i/>
          <w:iCs/>
          <w:color w:val="222222"/>
        </w:rPr>
        <w:t xml:space="preserve"> and violence. The strength and vibrancy of the University is found in the diverse life experiences, backgrounds and worldviews of all its members.”</w:t>
      </w:r>
    </w:p>
    <w:p w14:paraId="61D878B7" w14:textId="77777777" w:rsidR="009A188D" w:rsidRDefault="009A188D" w:rsidP="009A188D">
      <w:pPr>
        <w:shd w:val="clear" w:color="auto" w:fill="FFFFFF"/>
        <w:rPr>
          <w:rFonts w:ascii="Arial" w:hAnsi="Arial" w:cs="Arial"/>
          <w:color w:val="222222"/>
        </w:rPr>
      </w:pPr>
      <w:r>
        <w:rPr>
          <w:i/>
          <w:iCs/>
          <w:color w:val="222222"/>
        </w:rPr>
        <w:t> </w:t>
      </w:r>
    </w:p>
    <w:p w14:paraId="489BEE34" w14:textId="77777777" w:rsidR="009A188D" w:rsidRDefault="009A188D" w:rsidP="009A188D">
      <w:pPr>
        <w:shd w:val="clear" w:color="auto" w:fill="FFFFFF"/>
        <w:rPr>
          <w:rFonts w:ascii="Arial" w:hAnsi="Arial" w:cs="Arial"/>
          <w:color w:val="222222"/>
        </w:rPr>
      </w:pPr>
      <w:r>
        <w:rPr>
          <w:b/>
          <w:bCs/>
          <w:i/>
          <w:iCs/>
          <w:color w:val="222222"/>
        </w:rPr>
        <w:t>Classroom Conduct and Course Responsibilities</w:t>
      </w:r>
    </w:p>
    <w:p w14:paraId="210E260C" w14:textId="77777777" w:rsidR="009A188D" w:rsidRDefault="009A188D" w:rsidP="009A188D">
      <w:pPr>
        <w:shd w:val="clear" w:color="auto" w:fill="FFFFFF"/>
        <w:rPr>
          <w:rFonts w:ascii="Arial" w:hAnsi="Arial" w:cs="Arial"/>
          <w:color w:val="222222"/>
        </w:rPr>
      </w:pPr>
      <w:r>
        <w:rPr>
          <w:i/>
          <w:iCs/>
          <w:color w:val="222222"/>
        </w:rPr>
        <w:t>With regard to the learning environment, the </w:t>
      </w:r>
      <w:hyperlink r:id="rId11" w:anchor="/policy/HkQ0pzdAN?bc=true&amp;bcCurrent=%20General%20University%20Policies&amp;bcGroup=General%20University%20Policies&amp;bcItemType=policies" w:tgtFrame="_blank" w:history="1">
        <w:r>
          <w:rPr>
            <w:rStyle w:val="Hyperlink"/>
            <w:i/>
            <w:iCs/>
            <w:color w:val="1155CC"/>
          </w:rPr>
          <w:t>University Calendar’s Policy on Creating a</w:t>
        </w:r>
      </w:hyperlink>
    </w:p>
    <w:p w14:paraId="36D65614" w14:textId="77777777" w:rsidR="009A188D" w:rsidRDefault="009A188D" w:rsidP="009A188D">
      <w:pPr>
        <w:shd w:val="clear" w:color="auto" w:fill="FFFFFF"/>
        <w:rPr>
          <w:rFonts w:ascii="Arial" w:hAnsi="Arial" w:cs="Arial"/>
          <w:color w:val="222222"/>
        </w:rPr>
      </w:pPr>
      <w:hyperlink r:id="rId12" w:anchor="/policy/HkQ0pzdAN?bc=true&amp;bcCurrent=%20General%20University%20Policies&amp;bcGroup=General%20University%20Policies&amp;bcItemType=policies" w:tgtFrame="_blank" w:history="1">
        <w:r>
          <w:rPr>
            <w:rStyle w:val="Hyperlink"/>
            <w:i/>
            <w:iCs/>
            <w:color w:val="1155CC"/>
          </w:rPr>
          <w:t>Respectful and Positive Learning Environment</w:t>
        </w:r>
      </w:hyperlink>
      <w:r>
        <w:rPr>
          <w:i/>
          <w:iCs/>
          <w:color w:val="222222"/>
        </w:rPr>
        <w:t xml:space="preserve"> states that </w:t>
      </w:r>
      <w:proofErr w:type="spellStart"/>
      <w:r>
        <w:rPr>
          <w:i/>
          <w:iCs/>
          <w:color w:val="222222"/>
        </w:rPr>
        <w:t>UVic</w:t>
      </w:r>
      <w:proofErr w:type="spellEnd"/>
      <w:r>
        <w:rPr>
          <w:i/>
          <w:iCs/>
          <w:color w:val="222222"/>
        </w:rPr>
        <w:t xml:space="preserve"> “is committed to promoting critical academic discourse while providing a respectful and productive learning environment. All members of the university community have the right to experience, and the responsibility to help </w:t>
      </w:r>
      <w:proofErr w:type="gramStart"/>
      <w:r>
        <w:rPr>
          <w:i/>
          <w:iCs/>
          <w:color w:val="222222"/>
        </w:rPr>
        <w:t>create,</w:t>
      </w:r>
      <w:proofErr w:type="gramEnd"/>
      <w:r>
        <w:rPr>
          <w:i/>
          <w:iCs/>
          <w:color w:val="222222"/>
        </w:rPr>
        <w:t xml:space="preserve"> such an environment. In any course, the instructor has the primary responsibility for creating a respectful and productive learning environment in a manner consistent with other university policies and regulations.” All members of the course are to recognize that the</w:t>
      </w:r>
    </w:p>
    <w:p w14:paraId="57B10E30" w14:textId="77777777" w:rsidR="009A188D" w:rsidRDefault="009A188D" w:rsidP="009A188D">
      <w:pPr>
        <w:shd w:val="clear" w:color="auto" w:fill="FFFFFF"/>
        <w:rPr>
          <w:rFonts w:ascii="Arial" w:hAnsi="Arial" w:cs="Arial"/>
          <w:color w:val="222222"/>
        </w:rPr>
      </w:pPr>
      <w:r>
        <w:rPr>
          <w:i/>
          <w:iCs/>
          <w:color w:val="222222"/>
        </w:rPr>
        <w:t>instructor has the responsibility to teach the material on the syllabus, to keep the class meetings on track, and to facilitate a positive space for discussion and learning.</w:t>
      </w:r>
    </w:p>
    <w:p w14:paraId="3E7A27DF" w14:textId="77777777" w:rsidR="009A188D" w:rsidRDefault="009A188D" w:rsidP="009A188D">
      <w:pPr>
        <w:shd w:val="clear" w:color="auto" w:fill="FFFFFF"/>
        <w:rPr>
          <w:rFonts w:ascii="Arial" w:hAnsi="Arial" w:cs="Arial"/>
          <w:color w:val="222222"/>
        </w:rPr>
      </w:pPr>
      <w:r>
        <w:rPr>
          <w:i/>
          <w:iCs/>
          <w:color w:val="222222"/>
        </w:rPr>
        <w:t>In terms of expectations for students, the University Calendar’s </w:t>
      </w:r>
      <w:hyperlink r:id="rId13" w:anchor="/policy/ryNResf_E?bc=true&amp;bcCurrent=03%20-%20Attendance&amp;bcGroup=Undergraduate%20Academic%20Regulations&amp;bcItemType=policies" w:tgtFrame="_blank" w:history="1">
        <w:r>
          <w:rPr>
            <w:rStyle w:val="Hyperlink"/>
            <w:i/>
            <w:iCs/>
            <w:color w:val="1155CC"/>
          </w:rPr>
          <w:t>Attendance Policy</w:t>
        </w:r>
      </w:hyperlink>
      <w:r>
        <w:rPr>
          <w:i/>
          <w:iCs/>
          <w:color w:val="222222"/>
        </w:rPr>
        <w:t xml:space="preserve"> states that “[a]n instructor may refuse a student admission to a lecture, laboratory, online course discussion or learning activity, tutorial or other learning activity set out in the course outline because of lateness, misconduct, inattention or failure to meet the responsibilities of the course set out in the course outline.” Aside from the course’s academic requirements, the responsibilities of this course may include but are not restricted </w:t>
      </w:r>
      <w:proofErr w:type="gramStart"/>
      <w:r>
        <w:rPr>
          <w:i/>
          <w:iCs/>
          <w:color w:val="222222"/>
        </w:rPr>
        <w:t>to:</w:t>
      </w:r>
      <w:proofErr w:type="gramEnd"/>
      <w:r>
        <w:rPr>
          <w:i/>
          <w:iCs/>
          <w:color w:val="222222"/>
        </w:rPr>
        <w:t xml:space="preserve"> using electronic devices appropriately, listening to students and the instructor without interrupting them or diminishing their personal background or experiences, remaining on topic when engaged in class discussion, and communicating respectfully with each other and your instructor (in person or in e-mail) on topics related to the course.</w:t>
      </w:r>
    </w:p>
    <w:p w14:paraId="6F586715" w14:textId="77777777" w:rsidR="009A188D" w:rsidRDefault="009A188D" w:rsidP="009A188D">
      <w:pPr>
        <w:shd w:val="clear" w:color="auto" w:fill="FFFFFF"/>
        <w:rPr>
          <w:rFonts w:ascii="Arial" w:hAnsi="Arial" w:cs="Arial"/>
          <w:color w:val="222222"/>
        </w:rPr>
      </w:pPr>
      <w:r>
        <w:rPr>
          <w:i/>
          <w:iCs/>
          <w:color w:val="222222"/>
        </w:rPr>
        <w:t xml:space="preserve">Students engaging in misconduct or failing to meet their course responsibilities can expect a communication from the instructor that outlines the concerning behaviour, explains how such behaviour is disrupting the learning environment, and requests that the student refrain from further disruptive behaviour. Should such instances of misconduct continue, the student will receive a formal request to meet with the Department Chair </w:t>
      </w:r>
      <w:proofErr w:type="gramStart"/>
      <w:r>
        <w:rPr>
          <w:i/>
          <w:iCs/>
          <w:color w:val="222222"/>
        </w:rPr>
        <w:t>in order to</w:t>
      </w:r>
      <w:proofErr w:type="gramEnd"/>
      <w:r>
        <w:rPr>
          <w:i/>
          <w:iCs/>
          <w:color w:val="222222"/>
        </w:rPr>
        <w:t xml:space="preserve"> seek remediation between the parties. If necessary, further procedures to resolve the situation can be found in the </w:t>
      </w:r>
      <w:hyperlink r:id="rId14" w:tgtFrame="_blank" w:history="1">
        <w:r>
          <w:rPr>
            <w:rStyle w:val="Hyperlink"/>
            <w:i/>
            <w:iCs/>
            <w:color w:val="1155CC"/>
          </w:rPr>
          <w:t>Policy on Resolution of Non-Academic Misconduct Allegations</w:t>
        </w:r>
      </w:hyperlink>
      <w:r>
        <w:rPr>
          <w:i/>
          <w:iCs/>
          <w:color w:val="222222"/>
        </w:rPr>
        <w:t>.</w:t>
      </w:r>
    </w:p>
    <w:p w14:paraId="2D777F00" w14:textId="77777777" w:rsidR="009A188D" w:rsidRDefault="009A188D" w:rsidP="009A188D">
      <w:pPr>
        <w:shd w:val="clear" w:color="auto" w:fill="FFFFFF"/>
        <w:rPr>
          <w:rFonts w:ascii="Arial" w:hAnsi="Arial" w:cs="Arial"/>
          <w:color w:val="222222"/>
        </w:rPr>
      </w:pPr>
      <w:r>
        <w:rPr>
          <w:i/>
          <w:iCs/>
          <w:color w:val="222222"/>
        </w:rPr>
        <w:t>Please keep in mind the overlapping policy on </w:t>
      </w:r>
      <w:hyperlink r:id="rId15" w:tgtFrame="_blank" w:history="1">
        <w:r>
          <w:rPr>
            <w:rStyle w:val="Hyperlink"/>
            <w:i/>
            <w:iCs/>
            <w:color w:val="1155CC"/>
          </w:rPr>
          <w:t>Online Student Conduct</w:t>
        </w:r>
      </w:hyperlink>
      <w:r>
        <w:rPr>
          <w:i/>
          <w:iCs/>
          <w:color w:val="222222"/>
        </w:rPr>
        <w:t> specifies standards of</w:t>
      </w:r>
    </w:p>
    <w:p w14:paraId="5915691D" w14:textId="39DE7432" w:rsidR="009A188D" w:rsidRDefault="009A188D" w:rsidP="009A188D">
      <w:pPr>
        <w:shd w:val="clear" w:color="auto" w:fill="FFFFFF"/>
        <w:rPr>
          <w:rFonts w:ascii="Arial" w:hAnsi="Arial" w:cs="Arial"/>
          <w:color w:val="222222"/>
        </w:rPr>
      </w:pPr>
      <w:r>
        <w:rPr>
          <w:i/>
          <w:iCs/>
          <w:color w:val="222222"/>
        </w:rPr>
        <w:t>behaviour in the online environment.</w:t>
      </w:r>
      <w:r>
        <w:rPr>
          <w:b/>
          <w:bCs/>
          <w:i/>
          <w:iCs/>
          <w:color w:val="222222"/>
        </w:rPr>
        <w:t> </w:t>
      </w:r>
    </w:p>
    <w:p w14:paraId="640A9C6D" w14:textId="77777777" w:rsidR="009A188D" w:rsidRDefault="009A188D" w:rsidP="009A188D">
      <w:pPr>
        <w:shd w:val="clear" w:color="auto" w:fill="FFFFFF"/>
        <w:rPr>
          <w:i/>
          <w:iCs/>
          <w:color w:val="222222"/>
        </w:rPr>
      </w:pPr>
    </w:p>
    <w:p w14:paraId="7BFB6087" w14:textId="07D3D121" w:rsidR="009A188D" w:rsidRDefault="009A188D" w:rsidP="009A188D">
      <w:pPr>
        <w:shd w:val="clear" w:color="auto" w:fill="FFFFFF"/>
        <w:rPr>
          <w:rFonts w:ascii="Arial" w:hAnsi="Arial" w:cs="Arial"/>
          <w:color w:val="222222"/>
        </w:rPr>
      </w:pPr>
      <w:r>
        <w:rPr>
          <w:i/>
          <w:iCs/>
          <w:color w:val="222222"/>
        </w:rPr>
        <w:t> </w:t>
      </w:r>
      <w:r>
        <w:rPr>
          <w:b/>
          <w:bCs/>
          <w:i/>
          <w:iCs/>
          <w:color w:val="222222"/>
        </w:rPr>
        <w:t>A Note on Academic Integrity and Plagiarism</w:t>
      </w:r>
    </w:p>
    <w:p w14:paraId="75B31F70" w14:textId="77777777" w:rsidR="009A188D" w:rsidRDefault="009A188D" w:rsidP="009A188D">
      <w:pPr>
        <w:shd w:val="clear" w:color="auto" w:fill="FFFFFF"/>
        <w:rPr>
          <w:rFonts w:ascii="Arial" w:hAnsi="Arial" w:cs="Arial"/>
          <w:color w:val="222222"/>
        </w:rPr>
      </w:pPr>
      <w:r>
        <w:rPr>
          <w:i/>
          <w:iCs/>
          <w:color w:val="222222"/>
        </w:rPr>
        <w:t>You must inform yourself about the university regulations (see the </w:t>
      </w:r>
      <w:proofErr w:type="spellStart"/>
      <w:r>
        <w:rPr>
          <w:i/>
          <w:iCs/>
          <w:color w:val="222222"/>
        </w:rPr>
        <w:fldChar w:fldCharType="begin"/>
      </w:r>
      <w:r>
        <w:rPr>
          <w:i/>
          <w:iCs/>
          <w:color w:val="222222"/>
        </w:rPr>
        <w:instrText xml:space="preserve"> HYPERLINK "https://www.uvic.ca/calendar/future/undergrad/index.php" \l "/policy/Sk_0xsM_V?bc=true&amp;bcCurrent=08%20-%20Policy%20on%20Academic%20Integrity&amp;bcGroup=Undergraduate%20Academic%20Regulations&amp;bcItemType=policies" \t "_blank" </w:instrText>
      </w:r>
      <w:r>
        <w:rPr>
          <w:i/>
          <w:iCs/>
          <w:color w:val="222222"/>
        </w:rPr>
        <w:fldChar w:fldCharType="separate"/>
      </w:r>
      <w:r>
        <w:rPr>
          <w:rStyle w:val="Hyperlink"/>
          <w:i/>
          <w:iCs/>
          <w:color w:val="1155CC"/>
        </w:rPr>
        <w:t>UVic</w:t>
      </w:r>
      <w:proofErr w:type="spellEnd"/>
      <w:r>
        <w:rPr>
          <w:rStyle w:val="Hyperlink"/>
          <w:i/>
          <w:iCs/>
          <w:color w:val="1155CC"/>
        </w:rPr>
        <w:t xml:space="preserve"> Policy on Academic</w:t>
      </w:r>
      <w:r>
        <w:rPr>
          <w:i/>
          <w:iCs/>
          <w:color w:val="222222"/>
        </w:rPr>
        <w:fldChar w:fldCharType="end"/>
      </w:r>
    </w:p>
    <w:p w14:paraId="73CA0A63" w14:textId="77777777" w:rsidR="009A188D" w:rsidRDefault="009A188D" w:rsidP="009A188D">
      <w:pPr>
        <w:shd w:val="clear" w:color="auto" w:fill="FFFFFF"/>
        <w:rPr>
          <w:rFonts w:ascii="Arial" w:hAnsi="Arial" w:cs="Arial"/>
          <w:color w:val="222222"/>
        </w:rPr>
      </w:pPr>
      <w:hyperlink r:id="rId16" w:anchor="/policy/Sk_0xsM_V?bc=true&amp;bcCurrent=08%20-%20Policy%20on%20Academic%20Integrity&amp;bcGroup=Undergraduate%20Academic%20Regulations&amp;bcItemType=policies" w:tgtFrame="_blank" w:history="1">
        <w:r>
          <w:rPr>
            <w:rStyle w:val="Hyperlink"/>
            <w:i/>
            <w:iCs/>
            <w:color w:val="1155CC"/>
          </w:rPr>
          <w:t>Integrity in the University Calendar</w:t>
        </w:r>
      </w:hyperlink>
      <w:r>
        <w:rPr>
          <w:i/>
          <w:iCs/>
          <w:color w:val="222222"/>
        </w:rPr>
        <w:t>). Students are required to abide by all academic regulations set as set out in the University calendar, including standards of academic integrity. Violations of academic integrity (</w:t>
      </w:r>
      <w:proofErr w:type="gramStart"/>
      <w:r>
        <w:rPr>
          <w:i/>
          <w:iCs/>
          <w:color w:val="222222"/>
        </w:rPr>
        <w:t>e.g.</w:t>
      </w:r>
      <w:proofErr w:type="gramEnd"/>
      <w:r>
        <w:rPr>
          <w:i/>
          <w:iCs/>
          <w:color w:val="222222"/>
        </w:rPr>
        <w:t xml:space="preserve"> cheating and plagiarism) are considered serious and may result in significant penalties.</w:t>
      </w:r>
    </w:p>
    <w:p w14:paraId="28FD7E2A" w14:textId="77777777" w:rsidR="009A188D" w:rsidRDefault="009A188D" w:rsidP="009A188D">
      <w:pPr>
        <w:shd w:val="clear" w:color="auto" w:fill="FFFFFF"/>
        <w:rPr>
          <w:rFonts w:ascii="Arial" w:hAnsi="Arial" w:cs="Arial"/>
          <w:color w:val="222222"/>
        </w:rPr>
      </w:pPr>
      <w:r>
        <w:rPr>
          <w:i/>
          <w:iCs/>
          <w:color w:val="222222"/>
        </w:rPr>
        <w:t> </w:t>
      </w:r>
    </w:p>
    <w:p w14:paraId="1FDDD106" w14:textId="77777777" w:rsidR="009A188D" w:rsidRDefault="009A188D" w:rsidP="009A188D">
      <w:pPr>
        <w:shd w:val="clear" w:color="auto" w:fill="FFFFFF"/>
        <w:rPr>
          <w:rFonts w:ascii="Arial" w:hAnsi="Arial" w:cs="Arial"/>
          <w:color w:val="222222"/>
        </w:rPr>
      </w:pPr>
      <w:r>
        <w:rPr>
          <w:b/>
          <w:bCs/>
          <w:i/>
          <w:iCs/>
          <w:color w:val="222222"/>
        </w:rPr>
        <w:lastRenderedPageBreak/>
        <w:t>Unauthorized Use of an Editor</w:t>
      </w:r>
    </w:p>
    <w:p w14:paraId="1BA89CC3" w14:textId="77777777" w:rsidR="009A188D" w:rsidRDefault="009A188D" w:rsidP="009A188D">
      <w:pPr>
        <w:shd w:val="clear" w:color="auto" w:fill="FFFFFF"/>
        <w:rPr>
          <w:rFonts w:ascii="Arial" w:hAnsi="Arial" w:cs="Arial"/>
          <w:color w:val="222222"/>
        </w:rPr>
      </w:pPr>
      <w:r>
        <w:rPr>
          <w:i/>
          <w:iCs/>
          <w:color w:val="222222"/>
        </w:rPr>
        <w:t>An editor is an individual or service, other than the instructor or supervisory committee, who manipulates, revises, corrects or alters a student’s written or non-written work. The use of an editor, whether paid or unpaid, is prohibited unless the instructor grants explicit written authorization. If you have questions, please ask! The main principle: do your own work according the guidelines, and all will be well.</w:t>
      </w:r>
    </w:p>
    <w:p w14:paraId="2E92A68E" w14:textId="77777777" w:rsidR="009A188D" w:rsidRDefault="009A188D" w:rsidP="009A188D">
      <w:pPr>
        <w:shd w:val="clear" w:color="auto" w:fill="FFFFFF"/>
        <w:rPr>
          <w:rFonts w:ascii="Arial" w:hAnsi="Arial" w:cs="Arial"/>
          <w:color w:val="222222"/>
        </w:rPr>
      </w:pPr>
      <w:r>
        <w:rPr>
          <w:i/>
          <w:iCs/>
          <w:color w:val="222222"/>
        </w:rPr>
        <w:t> </w:t>
      </w:r>
    </w:p>
    <w:p w14:paraId="4B0C5486" w14:textId="77777777" w:rsidR="009A188D" w:rsidRDefault="009A188D" w:rsidP="009A188D">
      <w:pPr>
        <w:shd w:val="clear" w:color="auto" w:fill="FFFFFF"/>
        <w:rPr>
          <w:rFonts w:ascii="Arial" w:hAnsi="Arial" w:cs="Arial"/>
          <w:color w:val="222222"/>
        </w:rPr>
      </w:pPr>
      <w:r>
        <w:rPr>
          <w:b/>
          <w:bCs/>
          <w:i/>
          <w:iCs/>
          <w:color w:val="222222"/>
        </w:rPr>
        <w:t>Commitment to Inclusivity and Diversity</w:t>
      </w:r>
    </w:p>
    <w:p w14:paraId="331388B3" w14:textId="77777777" w:rsidR="009A188D" w:rsidRDefault="009A188D" w:rsidP="009A188D">
      <w:pPr>
        <w:shd w:val="clear" w:color="auto" w:fill="FFFFFF"/>
        <w:rPr>
          <w:rFonts w:ascii="Arial" w:hAnsi="Arial" w:cs="Arial"/>
          <w:color w:val="222222"/>
        </w:rPr>
      </w:pPr>
      <w:r>
        <w:rPr>
          <w:i/>
          <w:iCs/>
          <w:color w:val="222222"/>
        </w:rPr>
        <w:t xml:space="preserve">The University of Victoria is committed to promoting, providing, and protecting a positive, supportive, and safe learning and working environment for </w:t>
      </w:r>
      <w:proofErr w:type="gramStart"/>
      <w:r>
        <w:rPr>
          <w:i/>
          <w:iCs/>
          <w:color w:val="222222"/>
        </w:rPr>
        <w:t>all of</w:t>
      </w:r>
      <w:proofErr w:type="gramEnd"/>
      <w:r>
        <w:rPr>
          <w:i/>
          <w:iCs/>
          <w:color w:val="222222"/>
        </w:rPr>
        <w:t xml:space="preserve"> its members.</w:t>
      </w:r>
    </w:p>
    <w:p w14:paraId="212C0C20" w14:textId="0F7003B6" w:rsidR="009A188D" w:rsidRDefault="009A188D" w:rsidP="009A188D">
      <w:pPr>
        <w:shd w:val="clear" w:color="auto" w:fill="FFFFFF"/>
        <w:rPr>
          <w:rFonts w:ascii="Arial" w:hAnsi="Arial" w:cs="Arial"/>
          <w:color w:val="222222"/>
        </w:rPr>
      </w:pPr>
    </w:p>
    <w:p w14:paraId="31D9EBA9" w14:textId="77777777" w:rsidR="009A188D" w:rsidRDefault="009A188D" w:rsidP="009A188D">
      <w:pPr>
        <w:shd w:val="clear" w:color="auto" w:fill="FFFFFF"/>
        <w:rPr>
          <w:rFonts w:ascii="Arial" w:hAnsi="Arial" w:cs="Arial"/>
          <w:color w:val="222222"/>
        </w:rPr>
      </w:pPr>
      <w:r>
        <w:rPr>
          <w:b/>
          <w:bCs/>
          <w:i/>
          <w:iCs/>
          <w:color w:val="222222"/>
        </w:rPr>
        <w:t>A Note on Pronouns</w:t>
      </w:r>
    </w:p>
    <w:p w14:paraId="1032898A" w14:textId="77777777" w:rsidR="009A188D" w:rsidRDefault="009A188D" w:rsidP="009A188D">
      <w:pPr>
        <w:shd w:val="clear" w:color="auto" w:fill="FFFFFF"/>
        <w:rPr>
          <w:rFonts w:ascii="Arial" w:hAnsi="Arial" w:cs="Arial"/>
          <w:color w:val="222222"/>
        </w:rPr>
      </w:pPr>
      <w:r>
        <w:rPr>
          <w:i/>
          <w:iCs/>
          <w:color w:val="222222"/>
        </w:rPr>
        <w:t>As a Department, we acknowledge and support each student’s right to and preference for their own personalized pronouns in our courses.</w:t>
      </w:r>
    </w:p>
    <w:p w14:paraId="7DD3301F" w14:textId="77777777" w:rsidR="009A188D" w:rsidRDefault="009A188D" w:rsidP="009A188D">
      <w:pPr>
        <w:shd w:val="clear" w:color="auto" w:fill="FFFFFF"/>
        <w:rPr>
          <w:rFonts w:ascii="Arial" w:hAnsi="Arial" w:cs="Arial"/>
          <w:color w:val="222222"/>
        </w:rPr>
      </w:pPr>
      <w:r>
        <w:rPr>
          <w:i/>
          <w:iCs/>
          <w:color w:val="222222"/>
        </w:rPr>
        <w:t> </w:t>
      </w:r>
    </w:p>
    <w:p w14:paraId="0561D523" w14:textId="77777777" w:rsidR="009A188D" w:rsidRDefault="009A188D" w:rsidP="009A188D">
      <w:pPr>
        <w:shd w:val="clear" w:color="auto" w:fill="FFFFFF"/>
        <w:rPr>
          <w:rFonts w:ascii="Arial" w:hAnsi="Arial" w:cs="Arial"/>
          <w:color w:val="222222"/>
        </w:rPr>
      </w:pPr>
      <w:r>
        <w:rPr>
          <w:b/>
          <w:bCs/>
          <w:i/>
          <w:iCs/>
          <w:color w:val="222222"/>
        </w:rPr>
        <w:t>Add/Drop Deadlines</w:t>
      </w:r>
    </w:p>
    <w:p w14:paraId="153A519F" w14:textId="77777777" w:rsidR="009A188D" w:rsidRDefault="009A188D" w:rsidP="009A188D">
      <w:pPr>
        <w:shd w:val="clear" w:color="auto" w:fill="FFFFFF"/>
        <w:rPr>
          <w:rFonts w:ascii="Arial" w:hAnsi="Arial" w:cs="Arial"/>
          <w:color w:val="222222"/>
        </w:rPr>
      </w:pPr>
      <w:r>
        <w:rPr>
          <w:i/>
          <w:iCs/>
          <w:color w:val="222222"/>
        </w:rPr>
        <w:t>It is the student’s responsibility to attend to ADD/DROP dates as published in the Calendar and the Undergraduate Registration Guide and Timetable. You will not necessarily be dropped automatically from a class that you do not attend.</w:t>
      </w:r>
    </w:p>
    <w:p w14:paraId="7959F32F" w14:textId="77777777" w:rsidR="009A188D" w:rsidRDefault="009A188D" w:rsidP="009A188D">
      <w:pPr>
        <w:shd w:val="clear" w:color="auto" w:fill="FFFFFF"/>
        <w:rPr>
          <w:rFonts w:ascii="Arial" w:hAnsi="Arial" w:cs="Arial"/>
          <w:color w:val="222222"/>
        </w:rPr>
      </w:pPr>
      <w:r>
        <w:rPr>
          <w:i/>
          <w:iCs/>
          <w:color w:val="222222"/>
        </w:rPr>
        <w:t> </w:t>
      </w:r>
    </w:p>
    <w:p w14:paraId="0AD35BA5" w14:textId="77777777" w:rsidR="009A188D" w:rsidRDefault="009A188D" w:rsidP="009A188D">
      <w:pPr>
        <w:shd w:val="clear" w:color="auto" w:fill="FFFFFF"/>
        <w:rPr>
          <w:rFonts w:ascii="Arial" w:hAnsi="Arial" w:cs="Arial"/>
          <w:color w:val="222222"/>
        </w:rPr>
      </w:pPr>
      <w:r>
        <w:rPr>
          <w:b/>
          <w:bCs/>
          <w:i/>
          <w:iCs/>
          <w:color w:val="222222"/>
        </w:rPr>
        <w:t>Absences and Incomplete Work</w:t>
      </w:r>
    </w:p>
    <w:p w14:paraId="696F8F4C" w14:textId="77777777" w:rsidR="009A188D" w:rsidRDefault="009A188D" w:rsidP="009A188D">
      <w:pPr>
        <w:shd w:val="clear" w:color="auto" w:fill="FFFFFF"/>
        <w:rPr>
          <w:rFonts w:ascii="Arial" w:hAnsi="Arial" w:cs="Arial"/>
          <w:color w:val="222222"/>
        </w:rPr>
      </w:pPr>
      <w:r>
        <w:rPr>
          <w:i/>
          <w:iCs/>
          <w:color w:val="222222"/>
        </w:rPr>
        <w:t>Regular attendance, completion of participation check-in activities, and the punctual submission of work are important and mandatory components of completing the course successfully. The standard late penalty for submitting work late is 5% per day in this course. Please communicate with me regarding an extension in a timely manner.</w:t>
      </w:r>
    </w:p>
    <w:p w14:paraId="29EA0FEC" w14:textId="77777777" w:rsidR="009A188D" w:rsidRDefault="009A188D" w:rsidP="009A188D">
      <w:pPr>
        <w:shd w:val="clear" w:color="auto" w:fill="FFFFFF"/>
        <w:rPr>
          <w:rFonts w:ascii="Arial" w:hAnsi="Arial" w:cs="Arial"/>
          <w:color w:val="222222"/>
        </w:rPr>
      </w:pPr>
      <w:r>
        <w:rPr>
          <w:b/>
          <w:bCs/>
          <w:i/>
          <w:iCs/>
          <w:color w:val="222222"/>
        </w:rPr>
        <w:t>Concessions and Documentation</w:t>
      </w:r>
    </w:p>
    <w:p w14:paraId="1371918D" w14:textId="77777777" w:rsidR="009A188D" w:rsidRDefault="009A188D" w:rsidP="009A188D">
      <w:pPr>
        <w:shd w:val="clear" w:color="auto" w:fill="FFFFFF"/>
        <w:rPr>
          <w:rFonts w:ascii="Arial" w:hAnsi="Arial" w:cs="Arial"/>
          <w:color w:val="222222"/>
        </w:rPr>
      </w:pPr>
      <w:r>
        <w:rPr>
          <w:b/>
          <w:bCs/>
          <w:i/>
          <w:iCs/>
          <w:color w:val="222222"/>
        </w:rPr>
        <w:t>These policies normally apply during a pandemic-free environment. In the interest of public safety and the proper use of medical services, students are not required to produce documentation for short-term absences. Please inform your instructors of your absences and your possible date of return (if known) so that we can work together to keep your learning on track.</w:t>
      </w:r>
    </w:p>
    <w:p w14:paraId="06E98646" w14:textId="77777777" w:rsidR="009A188D" w:rsidRDefault="009A188D" w:rsidP="009A188D">
      <w:pPr>
        <w:shd w:val="clear" w:color="auto" w:fill="FFFFFF"/>
        <w:rPr>
          <w:rFonts w:ascii="Arial" w:hAnsi="Arial" w:cs="Arial"/>
          <w:color w:val="222222"/>
        </w:rPr>
      </w:pPr>
      <w:r>
        <w:rPr>
          <w:i/>
          <w:iCs/>
          <w:color w:val="222222"/>
        </w:rPr>
        <w:t> </w:t>
      </w:r>
    </w:p>
    <w:p w14:paraId="47D0D9CF" w14:textId="77777777" w:rsidR="009A188D" w:rsidRDefault="009A188D" w:rsidP="009A188D">
      <w:pPr>
        <w:shd w:val="clear" w:color="auto" w:fill="FFFFFF"/>
        <w:rPr>
          <w:rFonts w:ascii="Arial" w:hAnsi="Arial" w:cs="Arial"/>
          <w:color w:val="222222"/>
        </w:rPr>
      </w:pPr>
      <w:r>
        <w:rPr>
          <w:i/>
          <w:iCs/>
          <w:color w:val="222222"/>
        </w:rPr>
        <w:t>For significant periods of absence or lengthy extensions, these policies may apply:</w:t>
      </w:r>
    </w:p>
    <w:p w14:paraId="3240C4C0" w14:textId="77777777" w:rsidR="009A188D" w:rsidRDefault="009A188D" w:rsidP="009A188D">
      <w:pPr>
        <w:shd w:val="clear" w:color="auto" w:fill="FFFFFF"/>
        <w:rPr>
          <w:rFonts w:ascii="Arial" w:hAnsi="Arial" w:cs="Arial"/>
          <w:color w:val="222222"/>
        </w:rPr>
      </w:pPr>
      <w:r>
        <w:rPr>
          <w:i/>
          <w:iCs/>
          <w:color w:val="222222"/>
        </w:rPr>
        <w:t xml:space="preserve">Students may ask for an academic concession, such as the rescheduling of an exam or an extension for an assignment, upon providing proper documentation of a personal or medical affliction or of a time conflict. Proper documentation would include a doctor’s note or a memo from Counseling Services, or a memo from a coach, </w:t>
      </w:r>
      <w:proofErr w:type="gramStart"/>
      <w:r>
        <w:rPr>
          <w:i/>
          <w:iCs/>
          <w:color w:val="222222"/>
        </w:rPr>
        <w:t>employer</w:t>
      </w:r>
      <w:proofErr w:type="gramEnd"/>
      <w:r>
        <w:rPr>
          <w:i/>
          <w:iCs/>
          <w:color w:val="222222"/>
        </w:rPr>
        <w:t xml:space="preserve"> or faculty member. It must be dated before or close to the time of the missed work or classes.</w:t>
      </w:r>
    </w:p>
    <w:p w14:paraId="79C8B876" w14:textId="77777777" w:rsidR="009A188D" w:rsidRDefault="009A188D" w:rsidP="009A188D">
      <w:pPr>
        <w:shd w:val="clear" w:color="auto" w:fill="FFFFFF"/>
        <w:rPr>
          <w:rFonts w:ascii="Arial" w:hAnsi="Arial" w:cs="Arial"/>
          <w:color w:val="222222"/>
        </w:rPr>
      </w:pPr>
      <w:r>
        <w:rPr>
          <w:i/>
          <w:iCs/>
          <w:color w:val="222222"/>
        </w:rPr>
        <w:t> </w:t>
      </w:r>
    </w:p>
    <w:p w14:paraId="24598858" w14:textId="77777777" w:rsidR="009A188D" w:rsidRDefault="009A188D" w:rsidP="009A188D">
      <w:pPr>
        <w:shd w:val="clear" w:color="auto" w:fill="FFFFFF"/>
        <w:rPr>
          <w:rFonts w:ascii="Arial" w:hAnsi="Arial" w:cs="Arial"/>
          <w:color w:val="222222"/>
        </w:rPr>
      </w:pPr>
      <w:r>
        <w:rPr>
          <w:b/>
          <w:bCs/>
          <w:i/>
          <w:iCs/>
          <w:color w:val="222222"/>
        </w:rPr>
        <w:t>Withdrawals and Deferrals</w:t>
      </w:r>
    </w:p>
    <w:p w14:paraId="19D06D04" w14:textId="77777777" w:rsidR="009A188D" w:rsidRDefault="009A188D" w:rsidP="009A188D">
      <w:pPr>
        <w:shd w:val="clear" w:color="auto" w:fill="FFFFFF"/>
        <w:rPr>
          <w:rFonts w:ascii="Arial" w:hAnsi="Arial" w:cs="Arial"/>
          <w:color w:val="222222"/>
        </w:rPr>
      </w:pPr>
      <w:r>
        <w:rPr>
          <w:i/>
          <w:iCs/>
          <w:color w:val="222222"/>
        </w:rPr>
        <w:t>Students who miss more than six classes for documented medical or personal reasons may still be asked to apply for a backdated withdrawal. Even when the reasons for failing to meet course requirements are valid, it is neither academically sound nor fair to others in the course to allow students missing significant amounts of work to continue in the course and receive credit.</w:t>
      </w:r>
    </w:p>
    <w:p w14:paraId="6BF2EC25" w14:textId="77777777" w:rsidR="009A188D" w:rsidRDefault="009A188D" w:rsidP="009A188D">
      <w:pPr>
        <w:shd w:val="clear" w:color="auto" w:fill="FFFFFF"/>
        <w:rPr>
          <w:rFonts w:ascii="Arial" w:hAnsi="Arial" w:cs="Arial"/>
          <w:color w:val="222222"/>
        </w:rPr>
      </w:pPr>
      <w:r>
        <w:rPr>
          <w:i/>
          <w:iCs/>
          <w:color w:val="222222"/>
        </w:rPr>
        <w:lastRenderedPageBreak/>
        <w:t>Students who miss substantial amounts of class and assignments without documentation will be asked to withdraw, as they will receive an N at the end of the semester.</w:t>
      </w:r>
    </w:p>
    <w:p w14:paraId="615A4266" w14:textId="77777777" w:rsidR="009A188D" w:rsidRDefault="009A188D" w:rsidP="009A188D">
      <w:pPr>
        <w:shd w:val="clear" w:color="auto" w:fill="FFFFFF"/>
        <w:rPr>
          <w:rFonts w:ascii="Arial" w:hAnsi="Arial" w:cs="Arial"/>
          <w:color w:val="222222"/>
        </w:rPr>
      </w:pPr>
      <w:r>
        <w:rPr>
          <w:i/>
          <w:iCs/>
          <w:color w:val="222222"/>
        </w:rPr>
        <w:t>Students are to familiarize themselves with the </w:t>
      </w:r>
      <w:hyperlink r:id="rId17" w:tgtFrame="_blank" w:history="1">
        <w:r>
          <w:rPr>
            <w:rStyle w:val="Hyperlink"/>
            <w:i/>
            <w:iCs/>
            <w:color w:val="1155CC"/>
          </w:rPr>
          <w:t>withdrawal dates in the</w:t>
        </w:r>
        <w:r>
          <w:rPr>
            <w:rStyle w:val="Hyperlink"/>
            <w:i/>
            <w:iCs/>
            <w:color w:val="1155CC"/>
          </w:rPr>
          <w:t xml:space="preserve"> </w:t>
        </w:r>
        <w:r>
          <w:rPr>
            <w:rStyle w:val="Hyperlink"/>
            <w:i/>
            <w:iCs/>
            <w:color w:val="1155CC"/>
          </w:rPr>
          <w:t>a</w:t>
        </w:r>
        <w:r>
          <w:rPr>
            <w:rStyle w:val="Hyperlink"/>
            <w:i/>
            <w:iCs/>
            <w:color w:val="1155CC"/>
          </w:rPr>
          <w:t>cademic calendar.</w:t>
        </w:r>
      </w:hyperlink>
    </w:p>
    <w:p w14:paraId="5EB21FBD" w14:textId="77777777" w:rsidR="009A188D" w:rsidRDefault="009A188D" w:rsidP="009A188D">
      <w:pPr>
        <w:shd w:val="clear" w:color="auto" w:fill="FFFFFF"/>
        <w:rPr>
          <w:rFonts w:ascii="Arial" w:hAnsi="Arial" w:cs="Arial"/>
          <w:color w:val="222222"/>
        </w:rPr>
      </w:pPr>
      <w:r>
        <w:rPr>
          <w:i/>
          <w:iCs/>
          <w:color w:val="222222"/>
        </w:rPr>
        <w:t>Students may only apply for a course deferral if a) they have serious and documented medical or personal reasons for not completing some of the end-of-term requirements and b) they have already completed practically all the course requirements at the time of their application.</w:t>
      </w:r>
    </w:p>
    <w:p w14:paraId="727889F2" w14:textId="145AB169" w:rsidR="009A188D" w:rsidRDefault="009A188D" w:rsidP="009A188D">
      <w:pPr>
        <w:shd w:val="clear" w:color="auto" w:fill="FFFFFF"/>
        <w:rPr>
          <w:i/>
          <w:iCs/>
          <w:color w:val="222222"/>
        </w:rPr>
      </w:pPr>
      <w:r>
        <w:rPr>
          <w:i/>
          <w:iCs/>
          <w:color w:val="222222"/>
        </w:rPr>
        <w:t>In situations in which a student cannot complete the course requirements and a deferral is not a viable option, he or she must have completed 80% of the course requirements for an AEG (</w:t>
      </w:r>
      <w:proofErr w:type="spellStart"/>
      <w:r>
        <w:rPr>
          <w:i/>
          <w:iCs/>
          <w:color w:val="222222"/>
        </w:rPr>
        <w:t>aegrotat</w:t>
      </w:r>
      <w:proofErr w:type="spellEnd"/>
      <w:r>
        <w:rPr>
          <w:i/>
          <w:iCs/>
          <w:color w:val="222222"/>
        </w:rPr>
        <w:t>) grade to be assigned.</w:t>
      </w:r>
    </w:p>
    <w:p w14:paraId="7654CEFA" w14:textId="77777777" w:rsidR="009A188D" w:rsidRDefault="009A188D" w:rsidP="009A188D">
      <w:pPr>
        <w:shd w:val="clear" w:color="auto" w:fill="FFFFFF"/>
        <w:rPr>
          <w:i/>
          <w:iCs/>
          <w:color w:val="222222"/>
        </w:rPr>
      </w:pPr>
    </w:p>
    <w:p w14:paraId="3D541118" w14:textId="77777777" w:rsidR="009A188D" w:rsidRDefault="009A188D" w:rsidP="009A188D">
      <w:pPr>
        <w:shd w:val="clear" w:color="auto" w:fill="FFFFFF"/>
        <w:rPr>
          <w:rFonts w:ascii="Arial" w:hAnsi="Arial" w:cs="Arial"/>
          <w:color w:val="222222"/>
        </w:rPr>
      </w:pPr>
      <w:r>
        <w:rPr>
          <w:b/>
          <w:bCs/>
          <w:i/>
          <w:iCs/>
          <w:color w:val="222222"/>
        </w:rPr>
        <w:t>Information on Campus Supports for Student Wellbeing</w:t>
      </w:r>
    </w:p>
    <w:p w14:paraId="5D209212" w14:textId="77777777" w:rsidR="009A188D" w:rsidRDefault="009A188D" w:rsidP="009A188D">
      <w:pPr>
        <w:shd w:val="clear" w:color="auto" w:fill="FFFFFF"/>
        <w:rPr>
          <w:rFonts w:ascii="Arial" w:hAnsi="Arial" w:cs="Arial"/>
          <w:color w:val="222222"/>
        </w:rPr>
      </w:pPr>
      <w:r>
        <w:rPr>
          <w:i/>
          <w:iCs/>
          <w:color w:val="222222"/>
        </w:rPr>
        <w:t xml:space="preserve">A note to remind you to take care of yourself. Do your best to maintain a healthy lifestyle this semester by eating well, exercising, getting enough </w:t>
      </w:r>
      <w:proofErr w:type="gramStart"/>
      <w:r>
        <w:rPr>
          <w:i/>
          <w:iCs/>
          <w:color w:val="222222"/>
        </w:rPr>
        <w:t>sleep</w:t>
      </w:r>
      <w:proofErr w:type="gramEnd"/>
      <w:r>
        <w:rPr>
          <w:i/>
          <w:iCs/>
          <w:color w:val="222222"/>
        </w:rPr>
        <w:t xml:space="preserve"> and taking some time to relax. This will help you achieve your goals and cope with stress. All of us benefit from support during times of struggle. You are not alone. Resources include:</w:t>
      </w:r>
    </w:p>
    <w:p w14:paraId="459099E6" w14:textId="77777777" w:rsidR="009A188D" w:rsidRDefault="009A188D" w:rsidP="009A188D">
      <w:pPr>
        <w:shd w:val="clear" w:color="auto" w:fill="FFFFFF"/>
        <w:rPr>
          <w:rFonts w:ascii="Arial" w:hAnsi="Arial" w:cs="Arial"/>
          <w:color w:val="222222"/>
        </w:rPr>
      </w:pPr>
      <w:hyperlink r:id="rId18" w:tgtFrame="_blank" w:history="1">
        <w:r>
          <w:rPr>
            <w:rStyle w:val="Hyperlink"/>
            <w:i/>
            <w:iCs/>
            <w:color w:val="1155CC"/>
          </w:rPr>
          <w:t>Counselling Services</w:t>
        </w:r>
      </w:hyperlink>
      <w:r>
        <w:rPr>
          <w:i/>
          <w:iCs/>
          <w:color w:val="222222"/>
        </w:rPr>
        <w:t xml:space="preserve"> - Counselling Services can help you make the most of your university experience. They offer free professional, confidential, inclusive support to currently registered </w:t>
      </w:r>
      <w:proofErr w:type="spellStart"/>
      <w:r>
        <w:rPr>
          <w:i/>
          <w:iCs/>
          <w:color w:val="222222"/>
        </w:rPr>
        <w:t>UVic</w:t>
      </w:r>
      <w:proofErr w:type="spellEnd"/>
      <w:r>
        <w:rPr>
          <w:i/>
          <w:iCs/>
          <w:color w:val="222222"/>
        </w:rPr>
        <w:t xml:space="preserve"> students.</w:t>
      </w:r>
    </w:p>
    <w:p w14:paraId="576CF2D5" w14:textId="77777777" w:rsidR="009A188D" w:rsidRDefault="009A188D" w:rsidP="009A188D">
      <w:pPr>
        <w:shd w:val="clear" w:color="auto" w:fill="FFFFFF"/>
        <w:rPr>
          <w:rFonts w:ascii="Arial" w:hAnsi="Arial" w:cs="Arial"/>
          <w:color w:val="222222"/>
        </w:rPr>
      </w:pPr>
      <w:hyperlink r:id="rId19" w:tgtFrame="_blank" w:history="1">
        <w:r>
          <w:rPr>
            <w:rStyle w:val="Hyperlink"/>
            <w:i/>
            <w:iCs/>
            <w:color w:val="1155CC"/>
          </w:rPr>
          <w:t>Health Services</w:t>
        </w:r>
      </w:hyperlink>
      <w:r>
        <w:rPr>
          <w:i/>
          <w:iCs/>
          <w:color w:val="222222"/>
        </w:rPr>
        <w:t> - University Health Services (UHS) provides a full-service primary health clinic for students and coordinates healthy student and campus initiatives.</w:t>
      </w:r>
    </w:p>
    <w:p w14:paraId="09ACACE6" w14:textId="77777777" w:rsidR="009A188D" w:rsidRDefault="009A188D" w:rsidP="009A188D">
      <w:pPr>
        <w:shd w:val="clear" w:color="auto" w:fill="FFFFFF"/>
        <w:rPr>
          <w:rFonts w:ascii="Arial" w:hAnsi="Arial" w:cs="Arial"/>
          <w:color w:val="222222"/>
        </w:rPr>
      </w:pPr>
      <w:hyperlink r:id="rId20" w:tgtFrame="_blank" w:history="1">
        <w:r>
          <w:rPr>
            <w:rStyle w:val="Hyperlink"/>
            <w:i/>
            <w:iCs/>
            <w:color w:val="1155CC"/>
          </w:rPr>
          <w:t>Centre for Accessible Learning (CAL)</w:t>
        </w:r>
      </w:hyperlink>
      <w:r>
        <w:rPr>
          <w:i/>
          <w:iCs/>
          <w:color w:val="222222"/>
        </w:rPr>
        <w:t xml:space="preserve"> - Students with diverse learning styles and needs are welcome in this course. </w:t>
      </w:r>
      <w:proofErr w:type="gramStart"/>
      <w:r>
        <w:rPr>
          <w:i/>
          <w:iCs/>
          <w:color w:val="222222"/>
        </w:rPr>
        <w:t>In particular, if</w:t>
      </w:r>
      <w:proofErr w:type="gramEnd"/>
      <w:r>
        <w:rPr>
          <w:i/>
          <w:iCs/>
          <w:color w:val="222222"/>
        </w:rPr>
        <w:t xml:space="preserve"> you have a disability/health consideration that may require accommodations, please feel free to approach me and/or the CAL as soon as possible.</w:t>
      </w:r>
    </w:p>
    <w:p w14:paraId="4071AD06" w14:textId="77777777" w:rsidR="009A188D" w:rsidRDefault="009A188D" w:rsidP="009A188D">
      <w:pPr>
        <w:shd w:val="clear" w:color="auto" w:fill="FFFFFF"/>
        <w:rPr>
          <w:rFonts w:ascii="Arial" w:hAnsi="Arial" w:cs="Arial"/>
          <w:color w:val="222222"/>
        </w:rPr>
      </w:pPr>
      <w:r>
        <w:rPr>
          <w:i/>
          <w:iCs/>
          <w:color w:val="222222"/>
        </w:rPr>
        <w:t>CAL staff members are available by appointment to assess specific needs, provide referrals and arrange appropriate accommodations.</w:t>
      </w:r>
    </w:p>
    <w:p w14:paraId="6407A53B" w14:textId="77777777" w:rsidR="009A188D" w:rsidRDefault="009A188D" w:rsidP="009A188D">
      <w:pPr>
        <w:shd w:val="clear" w:color="auto" w:fill="FFFFFF"/>
        <w:rPr>
          <w:rFonts w:ascii="Arial" w:hAnsi="Arial" w:cs="Arial"/>
          <w:color w:val="222222"/>
        </w:rPr>
      </w:pPr>
      <w:r>
        <w:rPr>
          <w:i/>
          <w:iCs/>
          <w:color w:val="222222"/>
        </w:rPr>
        <w:t>The sooner you let us know your needs the quicker we can assist you in achieving your learning goals in this course. Please note that your instructor cannot provide CAL-type accommodations without CAL documentation.</w:t>
      </w:r>
    </w:p>
    <w:p w14:paraId="2B5A2BEE" w14:textId="77777777" w:rsidR="009A188D" w:rsidRDefault="009A188D" w:rsidP="009A188D">
      <w:pPr>
        <w:shd w:val="clear" w:color="auto" w:fill="FFFFFF"/>
        <w:rPr>
          <w:rFonts w:ascii="Arial" w:hAnsi="Arial" w:cs="Arial"/>
          <w:color w:val="222222"/>
        </w:rPr>
      </w:pPr>
    </w:p>
    <w:p w14:paraId="15510586" w14:textId="77777777" w:rsidR="009A188D" w:rsidRDefault="009A188D" w:rsidP="009A188D">
      <w:pPr>
        <w:shd w:val="clear" w:color="auto" w:fill="FFFFFF"/>
        <w:rPr>
          <w:rFonts w:ascii="Arial" w:hAnsi="Arial" w:cs="Arial"/>
          <w:color w:val="222222"/>
        </w:rPr>
      </w:pPr>
      <w:r>
        <w:rPr>
          <w:i/>
          <w:iCs/>
          <w:color w:val="222222"/>
        </w:rPr>
        <w:t> </w:t>
      </w:r>
    </w:p>
    <w:p w14:paraId="0B6E0C70" w14:textId="77777777" w:rsidR="009A188D" w:rsidRDefault="009A188D" w:rsidP="00180E70">
      <w:pPr>
        <w:contextualSpacing/>
      </w:pPr>
    </w:p>
    <w:sectPr w:rsidR="009A188D" w:rsidSect="00972BCE">
      <w:headerReference w:type="default" r:id="rId21"/>
      <w:footerReference w:type="even" r:id="rId22"/>
      <w:footerReference w:type="default" r:id="rId2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A6557" w14:textId="77777777" w:rsidR="005064C4" w:rsidRDefault="005064C4">
      <w:r>
        <w:separator/>
      </w:r>
    </w:p>
  </w:endnote>
  <w:endnote w:type="continuationSeparator" w:id="0">
    <w:p w14:paraId="6C3B89EB" w14:textId="77777777" w:rsidR="005064C4" w:rsidRDefault="0050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B707" w14:textId="77777777" w:rsidR="00972BCE" w:rsidRDefault="00CF6BD3" w:rsidP="00972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D6714" w14:textId="77777777" w:rsidR="00972BCE" w:rsidRDefault="00972BCE" w:rsidP="0097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CC83" w14:textId="71A36C5D" w:rsidR="00972BCE" w:rsidRDefault="00CF6BD3" w:rsidP="00972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40C">
      <w:rPr>
        <w:rStyle w:val="PageNumber"/>
        <w:noProof/>
      </w:rPr>
      <w:t>4</w:t>
    </w:r>
    <w:r>
      <w:rPr>
        <w:rStyle w:val="PageNumber"/>
      </w:rPr>
      <w:fldChar w:fldCharType="end"/>
    </w:r>
  </w:p>
  <w:p w14:paraId="5C7281EC" w14:textId="77777777" w:rsidR="00972BCE" w:rsidRDefault="00972BCE" w:rsidP="0097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88A38" w14:textId="77777777" w:rsidR="005064C4" w:rsidRDefault="005064C4">
      <w:r>
        <w:separator/>
      </w:r>
    </w:p>
  </w:footnote>
  <w:footnote w:type="continuationSeparator" w:id="0">
    <w:p w14:paraId="2E0DA3FE" w14:textId="77777777" w:rsidR="005064C4" w:rsidRDefault="0050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C395" w14:textId="061C6546" w:rsidR="0016239C" w:rsidRDefault="0016239C">
    <w:pPr>
      <w:pStyle w:val="Header"/>
      <w:jc w:val="right"/>
    </w:pPr>
    <w:r>
      <w:t xml:space="preserve">EUS300/POLI379       </w:t>
    </w:r>
    <w:sdt>
      <w:sdtPr>
        <w:id w:val="-269785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7098C0" w14:textId="457ED888" w:rsidR="0016239C" w:rsidRDefault="0016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65E45"/>
    <w:multiLevelType w:val="hybridMultilevel"/>
    <w:tmpl w:val="0A3A9090"/>
    <w:lvl w:ilvl="0" w:tplc="774AAE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4535D3F"/>
    <w:multiLevelType w:val="hybridMultilevel"/>
    <w:tmpl w:val="2BFE09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C5"/>
    <w:rsid w:val="00015D7C"/>
    <w:rsid w:val="00030652"/>
    <w:rsid w:val="00035552"/>
    <w:rsid w:val="00051CA5"/>
    <w:rsid w:val="000722CF"/>
    <w:rsid w:val="000723DF"/>
    <w:rsid w:val="00077E93"/>
    <w:rsid w:val="000A3DFA"/>
    <w:rsid w:val="000E033F"/>
    <w:rsid w:val="0010171B"/>
    <w:rsid w:val="0010310F"/>
    <w:rsid w:val="001202FC"/>
    <w:rsid w:val="001271E4"/>
    <w:rsid w:val="00135F62"/>
    <w:rsid w:val="001546A3"/>
    <w:rsid w:val="0016239C"/>
    <w:rsid w:val="0016448B"/>
    <w:rsid w:val="0017627B"/>
    <w:rsid w:val="00180E70"/>
    <w:rsid w:val="001A5D81"/>
    <w:rsid w:val="001D7845"/>
    <w:rsid w:val="001E2051"/>
    <w:rsid w:val="001E2D33"/>
    <w:rsid w:val="00200AF6"/>
    <w:rsid w:val="002154BC"/>
    <w:rsid w:val="00216531"/>
    <w:rsid w:val="00245BFA"/>
    <w:rsid w:val="002479D0"/>
    <w:rsid w:val="00256F49"/>
    <w:rsid w:val="00281AA2"/>
    <w:rsid w:val="00297BEE"/>
    <w:rsid w:val="003021BB"/>
    <w:rsid w:val="00303E6D"/>
    <w:rsid w:val="003243B1"/>
    <w:rsid w:val="003337DA"/>
    <w:rsid w:val="00345614"/>
    <w:rsid w:val="00356DEC"/>
    <w:rsid w:val="003666C2"/>
    <w:rsid w:val="00385F23"/>
    <w:rsid w:val="00387841"/>
    <w:rsid w:val="00391A90"/>
    <w:rsid w:val="003A1414"/>
    <w:rsid w:val="003B1025"/>
    <w:rsid w:val="003B1644"/>
    <w:rsid w:val="003B4977"/>
    <w:rsid w:val="003D79BC"/>
    <w:rsid w:val="00405186"/>
    <w:rsid w:val="0042757E"/>
    <w:rsid w:val="004A1C86"/>
    <w:rsid w:val="004B0EC2"/>
    <w:rsid w:val="004C17F4"/>
    <w:rsid w:val="004D0F4A"/>
    <w:rsid w:val="004E3153"/>
    <w:rsid w:val="004E333C"/>
    <w:rsid w:val="004E41E8"/>
    <w:rsid w:val="004F59D7"/>
    <w:rsid w:val="005064C4"/>
    <w:rsid w:val="00531A72"/>
    <w:rsid w:val="005469E0"/>
    <w:rsid w:val="0057259E"/>
    <w:rsid w:val="00583649"/>
    <w:rsid w:val="005F2277"/>
    <w:rsid w:val="006067E6"/>
    <w:rsid w:val="006170D8"/>
    <w:rsid w:val="00621BD5"/>
    <w:rsid w:val="00637DD0"/>
    <w:rsid w:val="00643C3E"/>
    <w:rsid w:val="0065565F"/>
    <w:rsid w:val="00656B12"/>
    <w:rsid w:val="00667F4B"/>
    <w:rsid w:val="00673EBF"/>
    <w:rsid w:val="006941C2"/>
    <w:rsid w:val="006A03F3"/>
    <w:rsid w:val="006A3086"/>
    <w:rsid w:val="006A6338"/>
    <w:rsid w:val="006E4415"/>
    <w:rsid w:val="007269FE"/>
    <w:rsid w:val="00740067"/>
    <w:rsid w:val="0076350E"/>
    <w:rsid w:val="00770B04"/>
    <w:rsid w:val="007849D3"/>
    <w:rsid w:val="00785F59"/>
    <w:rsid w:val="007D6018"/>
    <w:rsid w:val="007E0625"/>
    <w:rsid w:val="00800B82"/>
    <w:rsid w:val="0080140C"/>
    <w:rsid w:val="00823635"/>
    <w:rsid w:val="00832B8D"/>
    <w:rsid w:val="00844AD7"/>
    <w:rsid w:val="008716C5"/>
    <w:rsid w:val="00894407"/>
    <w:rsid w:val="00897EA7"/>
    <w:rsid w:val="00934123"/>
    <w:rsid w:val="00972BCE"/>
    <w:rsid w:val="00980EE0"/>
    <w:rsid w:val="009A188D"/>
    <w:rsid w:val="009B2116"/>
    <w:rsid w:val="009B563A"/>
    <w:rsid w:val="009C1BE1"/>
    <w:rsid w:val="009C3339"/>
    <w:rsid w:val="009F5E20"/>
    <w:rsid w:val="00A10BD7"/>
    <w:rsid w:val="00A13191"/>
    <w:rsid w:val="00A372B0"/>
    <w:rsid w:val="00A55CA5"/>
    <w:rsid w:val="00A7418A"/>
    <w:rsid w:val="00A759C1"/>
    <w:rsid w:val="00A851DD"/>
    <w:rsid w:val="00A944CF"/>
    <w:rsid w:val="00AE141E"/>
    <w:rsid w:val="00AE24A5"/>
    <w:rsid w:val="00B20478"/>
    <w:rsid w:val="00B207EF"/>
    <w:rsid w:val="00B20B5B"/>
    <w:rsid w:val="00B256B1"/>
    <w:rsid w:val="00B26305"/>
    <w:rsid w:val="00B37786"/>
    <w:rsid w:val="00B453A7"/>
    <w:rsid w:val="00B46198"/>
    <w:rsid w:val="00B46C51"/>
    <w:rsid w:val="00B66487"/>
    <w:rsid w:val="00B852FD"/>
    <w:rsid w:val="00B94984"/>
    <w:rsid w:val="00BB6A0A"/>
    <w:rsid w:val="00BD297F"/>
    <w:rsid w:val="00BE121D"/>
    <w:rsid w:val="00C22213"/>
    <w:rsid w:val="00C36C2D"/>
    <w:rsid w:val="00C43416"/>
    <w:rsid w:val="00C65B67"/>
    <w:rsid w:val="00C6747C"/>
    <w:rsid w:val="00CC2D29"/>
    <w:rsid w:val="00CE1C5A"/>
    <w:rsid w:val="00CE63DE"/>
    <w:rsid w:val="00CF6BD3"/>
    <w:rsid w:val="00D16C48"/>
    <w:rsid w:val="00D20957"/>
    <w:rsid w:val="00D20E18"/>
    <w:rsid w:val="00D31414"/>
    <w:rsid w:val="00D32C05"/>
    <w:rsid w:val="00DA369C"/>
    <w:rsid w:val="00DC24C9"/>
    <w:rsid w:val="00DD0344"/>
    <w:rsid w:val="00DD3E8A"/>
    <w:rsid w:val="00DE678E"/>
    <w:rsid w:val="00DF4916"/>
    <w:rsid w:val="00E3048D"/>
    <w:rsid w:val="00E732C6"/>
    <w:rsid w:val="00E90B10"/>
    <w:rsid w:val="00E90D20"/>
    <w:rsid w:val="00E91DDF"/>
    <w:rsid w:val="00EA2136"/>
    <w:rsid w:val="00EE4757"/>
    <w:rsid w:val="00EE74D8"/>
    <w:rsid w:val="00F028EB"/>
    <w:rsid w:val="00F12FF5"/>
    <w:rsid w:val="00F15C0C"/>
    <w:rsid w:val="00F22ECE"/>
    <w:rsid w:val="00F25E82"/>
    <w:rsid w:val="00F31174"/>
    <w:rsid w:val="00F43D66"/>
    <w:rsid w:val="00F45F2F"/>
    <w:rsid w:val="00F53F8E"/>
    <w:rsid w:val="00F603D6"/>
    <w:rsid w:val="00F737F5"/>
    <w:rsid w:val="00F95B05"/>
    <w:rsid w:val="00FA262A"/>
    <w:rsid w:val="00FA361E"/>
    <w:rsid w:val="00FA701D"/>
    <w:rsid w:val="00FC7900"/>
    <w:rsid w:val="00FD6C33"/>
    <w:rsid w:val="00FE646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9DD1"/>
  <w15:chartTrackingRefBased/>
  <w15:docId w15:val="{219BDDE8-1420-40A0-8A44-F61A3F8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C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16C5"/>
    <w:rPr>
      <w:color w:val="0000FF"/>
      <w:u w:val="single"/>
    </w:rPr>
  </w:style>
  <w:style w:type="paragraph" w:styleId="Footer">
    <w:name w:val="footer"/>
    <w:basedOn w:val="Normal"/>
    <w:link w:val="FooterChar"/>
    <w:rsid w:val="008716C5"/>
    <w:pPr>
      <w:tabs>
        <w:tab w:val="center" w:pos="4320"/>
        <w:tab w:val="right" w:pos="8640"/>
      </w:tabs>
    </w:pPr>
  </w:style>
  <w:style w:type="character" w:customStyle="1" w:styleId="FooterChar">
    <w:name w:val="Footer Char"/>
    <w:basedOn w:val="DefaultParagraphFont"/>
    <w:link w:val="Footer"/>
    <w:rsid w:val="008716C5"/>
    <w:rPr>
      <w:rFonts w:ascii="Times New Roman" w:eastAsia="Times New Roman" w:hAnsi="Times New Roman" w:cs="Times New Roman"/>
      <w:sz w:val="24"/>
      <w:szCs w:val="24"/>
    </w:rPr>
  </w:style>
  <w:style w:type="character" w:styleId="PageNumber">
    <w:name w:val="page number"/>
    <w:basedOn w:val="DefaultParagraphFont"/>
    <w:rsid w:val="008716C5"/>
  </w:style>
  <w:style w:type="character" w:styleId="CommentReference">
    <w:name w:val="annotation reference"/>
    <w:uiPriority w:val="99"/>
    <w:semiHidden/>
    <w:unhideWhenUsed/>
    <w:rsid w:val="008716C5"/>
    <w:rPr>
      <w:sz w:val="18"/>
      <w:szCs w:val="18"/>
    </w:rPr>
  </w:style>
  <w:style w:type="paragraph" w:styleId="CommentText">
    <w:name w:val="annotation text"/>
    <w:basedOn w:val="Normal"/>
    <w:link w:val="CommentTextChar"/>
    <w:uiPriority w:val="99"/>
    <w:unhideWhenUsed/>
    <w:rsid w:val="008716C5"/>
  </w:style>
  <w:style w:type="character" w:customStyle="1" w:styleId="CommentTextChar">
    <w:name w:val="Comment Text Char"/>
    <w:basedOn w:val="DefaultParagraphFont"/>
    <w:link w:val="CommentText"/>
    <w:uiPriority w:val="99"/>
    <w:rsid w:val="008716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941C2"/>
    <w:rPr>
      <w:b/>
      <w:bCs/>
      <w:sz w:val="20"/>
      <w:szCs w:val="20"/>
    </w:rPr>
  </w:style>
  <w:style w:type="character" w:customStyle="1" w:styleId="CommentSubjectChar">
    <w:name w:val="Comment Subject Char"/>
    <w:basedOn w:val="CommentTextChar"/>
    <w:link w:val="CommentSubject"/>
    <w:uiPriority w:val="99"/>
    <w:semiHidden/>
    <w:rsid w:val="006941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C2"/>
    <w:rPr>
      <w:rFonts w:ascii="Segoe UI" w:eastAsia="Times New Roman" w:hAnsi="Segoe UI" w:cs="Segoe UI"/>
      <w:sz w:val="18"/>
      <w:szCs w:val="18"/>
    </w:rPr>
  </w:style>
  <w:style w:type="paragraph" w:styleId="ListParagraph">
    <w:name w:val="List Paragraph"/>
    <w:basedOn w:val="Normal"/>
    <w:uiPriority w:val="34"/>
    <w:qFormat/>
    <w:rsid w:val="00D31414"/>
    <w:pPr>
      <w:ind w:left="720"/>
      <w:contextualSpacing/>
    </w:pPr>
  </w:style>
  <w:style w:type="paragraph" w:styleId="Header">
    <w:name w:val="header"/>
    <w:basedOn w:val="Normal"/>
    <w:link w:val="HeaderChar"/>
    <w:uiPriority w:val="99"/>
    <w:unhideWhenUsed/>
    <w:rsid w:val="0016239C"/>
    <w:pPr>
      <w:tabs>
        <w:tab w:val="center" w:pos="4680"/>
        <w:tab w:val="right" w:pos="9360"/>
      </w:tabs>
    </w:pPr>
  </w:style>
  <w:style w:type="character" w:customStyle="1" w:styleId="HeaderChar">
    <w:name w:val="Header Char"/>
    <w:basedOn w:val="DefaultParagraphFont"/>
    <w:link w:val="Header"/>
    <w:uiPriority w:val="99"/>
    <w:rsid w:val="0016239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1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00594">
      <w:bodyDiv w:val="1"/>
      <w:marLeft w:val="0"/>
      <w:marRight w:val="0"/>
      <w:marTop w:val="0"/>
      <w:marBottom w:val="0"/>
      <w:divBdr>
        <w:top w:val="none" w:sz="0" w:space="0" w:color="auto"/>
        <w:left w:val="none" w:sz="0" w:space="0" w:color="auto"/>
        <w:bottom w:val="none" w:sz="0" w:space="0" w:color="auto"/>
        <w:right w:val="none" w:sz="0" w:space="0" w:color="auto"/>
      </w:divBdr>
    </w:div>
    <w:div w:id="19564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uziel@uvic.ca" TargetMode="External"/><Relationship Id="rId13" Type="http://schemas.openxmlformats.org/officeDocument/2006/relationships/hyperlink" Target="https://www.uvic.ca/calendar/future/undergrad/index.php" TargetMode="External"/><Relationship Id="rId18" Type="http://schemas.openxmlformats.org/officeDocument/2006/relationships/hyperlink" Target="https://www.uvic.ca/services/counselli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cherry@uvic.ca" TargetMode="External"/><Relationship Id="rId12" Type="http://schemas.openxmlformats.org/officeDocument/2006/relationships/hyperlink" Target="https://www.uvic.ca/calendar/future/undergrad/index.php" TargetMode="External"/><Relationship Id="rId17" Type="http://schemas.openxmlformats.org/officeDocument/2006/relationships/hyperlink" Target="https://www.uvic.ca/calendar/dat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ic.ca/calendar/future/undergrad/index.php" TargetMode="External"/><Relationship Id="rId20" Type="http://schemas.openxmlformats.org/officeDocument/2006/relationships/hyperlink" Target="https://www.uvic.ca/services/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calendar/future/undergrad/index.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vic.ca/services/studentlife/student-conduct/online-student-conduct/index.php" TargetMode="External"/><Relationship Id="rId23" Type="http://schemas.openxmlformats.org/officeDocument/2006/relationships/footer" Target="footer2.xml"/><Relationship Id="rId10" Type="http://schemas.openxmlformats.org/officeDocument/2006/relationships/hyperlink" Target="https://www.uvic.ca/universitysecretary/assets/docs/policies/GV0200_1105_.pdf" TargetMode="External"/><Relationship Id="rId19" Type="http://schemas.openxmlformats.org/officeDocument/2006/relationships/hyperlink" Target="https://www.uvic.ca/services/health/" TargetMode="External"/><Relationship Id="rId4" Type="http://schemas.openxmlformats.org/officeDocument/2006/relationships/webSettings" Target="webSettings.xml"/><Relationship Id="rId9" Type="http://schemas.openxmlformats.org/officeDocument/2006/relationships/hyperlink" Target="https://www.uvic.ca/calendar/" TargetMode="External"/><Relationship Id="rId14" Type="http://schemas.openxmlformats.org/officeDocument/2006/relationships/hyperlink" Target="https://www.uvic.ca/services/studentlife/assets/docs/AC1300.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 Cherry</cp:lastModifiedBy>
  <cp:revision>4</cp:revision>
  <dcterms:created xsi:type="dcterms:W3CDTF">2021-01-01T23:45:00Z</dcterms:created>
  <dcterms:modified xsi:type="dcterms:W3CDTF">2021-01-05T20:30:00Z</dcterms:modified>
</cp:coreProperties>
</file>