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1101"/>
        <w:gridCol w:w="7529"/>
      </w:tblGrid>
      <w:tr w:rsidR="002A5E08" w:rsidRPr="001A7AFC" w14:paraId="13CB18B8" w14:textId="77777777">
        <w:tc>
          <w:tcPr>
            <w:tcW w:w="1101" w:type="dxa"/>
          </w:tcPr>
          <w:p w14:paraId="4AAF256B" w14:textId="77777777" w:rsidR="002A5E08" w:rsidRPr="001A7AFC" w:rsidRDefault="002A5E08">
            <w:pPr>
              <w:rPr>
                <w:rFonts w:ascii="Gadugi" w:hAnsi="Gadugi"/>
              </w:rPr>
            </w:pPr>
            <w:r w:rsidRPr="001A7AFC">
              <w:rPr>
                <w:rFonts w:ascii="Gadugi" w:hAnsi="Gadugi"/>
                <w:noProof/>
                <w:lang w:val="en-CA" w:eastAsia="en-CA"/>
              </w:rPr>
              <w:drawing>
                <wp:inline distT="0" distB="0" distL="0" distR="0" wp14:anchorId="15F61EFD" wp14:editId="4B72BBD9">
                  <wp:extent cx="556260" cy="791713"/>
                  <wp:effectExtent l="0" t="0" r="0" b="889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31" cy="8197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55" w:type="dxa"/>
          </w:tcPr>
          <w:p w14:paraId="0BD201C8" w14:textId="77777777" w:rsidR="001A7AFC" w:rsidRPr="00815687" w:rsidRDefault="001A7AFC" w:rsidP="001A7AFC">
            <w:pPr>
              <w:jc w:val="center"/>
              <w:rPr>
                <w:rFonts w:ascii="Gadugi" w:hAnsi="Gadugi"/>
                <w:b/>
                <w:sz w:val="16"/>
                <w:szCs w:val="16"/>
              </w:rPr>
            </w:pPr>
          </w:p>
          <w:p w14:paraId="129B0397" w14:textId="77777777" w:rsidR="001A7AFC" w:rsidRPr="006E2A57" w:rsidRDefault="001A7AFC" w:rsidP="001A7AFC">
            <w:pPr>
              <w:jc w:val="center"/>
              <w:rPr>
                <w:rFonts w:ascii="Gadugi" w:hAnsi="Gadugi"/>
                <w:b/>
                <w:sz w:val="32"/>
              </w:rPr>
            </w:pPr>
            <w:r w:rsidRPr="006E2A57">
              <w:rPr>
                <w:rFonts w:ascii="Gadugi" w:hAnsi="Gadugi"/>
                <w:b/>
                <w:sz w:val="32"/>
              </w:rPr>
              <w:t>University of Victoria Posting</w:t>
            </w:r>
          </w:p>
          <w:p w14:paraId="5E08D473" w14:textId="1E22835E" w:rsidR="002A5E08" w:rsidRPr="001A7AFC" w:rsidRDefault="001A7AFC" w:rsidP="00A614F9">
            <w:pPr>
              <w:jc w:val="center"/>
              <w:rPr>
                <w:rFonts w:ascii="Gadugi" w:hAnsi="Gadugi"/>
                <w:b/>
                <w:sz w:val="32"/>
              </w:rPr>
            </w:pPr>
            <w:r w:rsidRPr="006E2A57">
              <w:rPr>
                <w:rFonts w:ascii="Gadugi" w:hAnsi="Gadugi"/>
                <w:b/>
                <w:sz w:val="32"/>
              </w:rPr>
              <w:t>C</w:t>
            </w:r>
            <w:r w:rsidR="00A614F9">
              <w:rPr>
                <w:rFonts w:ascii="Gadugi" w:hAnsi="Gadugi"/>
                <w:b/>
                <w:sz w:val="32"/>
              </w:rPr>
              <w:t>UPE</w:t>
            </w:r>
            <w:r w:rsidRPr="006E2A57">
              <w:rPr>
                <w:rFonts w:ascii="Gadugi" w:hAnsi="Gadugi"/>
                <w:b/>
                <w:sz w:val="32"/>
              </w:rPr>
              <w:t xml:space="preserve"> 4163 Specialist Instructional</w:t>
            </w:r>
          </w:p>
        </w:tc>
      </w:tr>
    </w:tbl>
    <w:p w14:paraId="7180159F" w14:textId="0C417CB4" w:rsidR="002A5E08" w:rsidRPr="005924B1" w:rsidRDefault="002A5E08" w:rsidP="005924B1">
      <w:pPr>
        <w:jc w:val="center"/>
        <w:rPr>
          <w:rFonts w:ascii="Gadugi" w:hAnsi="Gadugi"/>
          <w:b/>
          <w:sz w:val="20"/>
          <w:szCs w:val="20"/>
        </w:rPr>
      </w:pPr>
    </w:p>
    <w:p w14:paraId="3AC8E5B2" w14:textId="77777777" w:rsidR="00FC4E1B" w:rsidRPr="005924B1" w:rsidRDefault="00FC4E1B" w:rsidP="005924B1">
      <w:pPr>
        <w:rPr>
          <w:rFonts w:ascii="Gadugi" w:hAnsi="Gadugi"/>
          <w:i/>
          <w:sz w:val="20"/>
          <w:szCs w:val="20"/>
        </w:rPr>
      </w:pP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2515"/>
        <w:gridCol w:w="6115"/>
      </w:tblGrid>
      <w:tr w:rsidR="001A7AFC" w:rsidRPr="001A7AFC" w14:paraId="14E23707" w14:textId="77777777" w:rsidTr="001A7AFC">
        <w:tc>
          <w:tcPr>
            <w:tcW w:w="2515" w:type="dxa"/>
          </w:tcPr>
          <w:p w14:paraId="1426E1BB" w14:textId="77777777" w:rsidR="001A7AFC" w:rsidRPr="006E2A57" w:rsidRDefault="001A7AFC" w:rsidP="001A7AFC">
            <w:pPr>
              <w:rPr>
                <w:rFonts w:ascii="Gadugi" w:hAnsi="Gadugi"/>
                <w:b/>
                <w:sz w:val="22"/>
              </w:rPr>
            </w:pPr>
            <w:r w:rsidRPr="006E2A57">
              <w:rPr>
                <w:rFonts w:ascii="Gadugi" w:hAnsi="Gadugi"/>
                <w:b/>
                <w:sz w:val="22"/>
              </w:rPr>
              <w:t>Position Title:</w:t>
            </w:r>
          </w:p>
          <w:p w14:paraId="03AB9223" w14:textId="32AE81E0" w:rsidR="001A7AFC" w:rsidRPr="001A7AFC" w:rsidRDefault="001A7AFC" w:rsidP="001A7AFC">
            <w:pPr>
              <w:rPr>
                <w:rFonts w:ascii="Gadugi" w:hAnsi="Gadugi"/>
                <w:b/>
                <w:sz w:val="22"/>
              </w:rPr>
            </w:pPr>
            <w:r w:rsidRPr="00030EDB">
              <w:rPr>
                <w:rFonts w:ascii="Gadugi" w:hAnsi="Gadugi"/>
                <w:sz w:val="22"/>
              </w:rPr>
              <w:t>Teaching Assistant</w:t>
            </w:r>
          </w:p>
        </w:tc>
        <w:tc>
          <w:tcPr>
            <w:tcW w:w="6115" w:type="dxa"/>
          </w:tcPr>
          <w:p w14:paraId="6811FB4A" w14:textId="3E253E5A" w:rsidR="001A7AFC" w:rsidRPr="001A7AFC" w:rsidRDefault="001A7AFC" w:rsidP="001A7AFC">
            <w:pPr>
              <w:rPr>
                <w:rFonts w:ascii="Gadugi" w:hAnsi="Gadugi"/>
                <w:b/>
                <w:sz w:val="22"/>
              </w:rPr>
            </w:pPr>
            <w:r w:rsidRPr="006E2A57">
              <w:rPr>
                <w:rFonts w:ascii="Gadugi" w:hAnsi="Gadugi"/>
                <w:b/>
                <w:sz w:val="22"/>
              </w:rPr>
              <w:t>Appointment From:</w:t>
            </w:r>
            <w:r w:rsidRPr="001A7AFC">
              <w:rPr>
                <w:rFonts w:ascii="Gadugi" w:hAnsi="Gadugi"/>
                <w:sz w:val="22"/>
              </w:rPr>
              <w:t xml:space="preserve">  </w:t>
            </w:r>
            <w:r w:rsidR="007E0EF8">
              <w:rPr>
                <w:rFonts w:ascii="Gadugi" w:hAnsi="Gadugi"/>
                <w:sz w:val="22"/>
              </w:rPr>
              <w:t xml:space="preserve">  </w:t>
            </w:r>
            <w:r w:rsidR="004C2039">
              <w:rPr>
                <w:rFonts w:ascii="Gadugi" w:hAnsi="Gadugi"/>
                <w:sz w:val="22"/>
              </w:rPr>
              <w:t xml:space="preserve">Sep 7, </w:t>
            </w:r>
            <w:proofErr w:type="gramStart"/>
            <w:r w:rsidR="004C2039">
              <w:rPr>
                <w:rFonts w:ascii="Gadugi" w:hAnsi="Gadugi"/>
                <w:sz w:val="22"/>
              </w:rPr>
              <w:t>2026</w:t>
            </w:r>
            <w:proofErr w:type="gramEnd"/>
            <w:r w:rsidR="007E0EF8">
              <w:rPr>
                <w:rFonts w:ascii="Gadugi" w:hAnsi="Gadugi"/>
                <w:sz w:val="22"/>
              </w:rPr>
              <w:t xml:space="preserve">      </w:t>
            </w:r>
            <w:r w:rsidRPr="006E2A57">
              <w:rPr>
                <w:rFonts w:ascii="Gadugi" w:hAnsi="Gadugi"/>
                <w:b/>
                <w:sz w:val="22"/>
              </w:rPr>
              <w:t>To</w:t>
            </w:r>
            <w:proofErr w:type="gramStart"/>
            <w:r w:rsidRPr="006E2A57">
              <w:rPr>
                <w:rFonts w:ascii="Gadugi" w:hAnsi="Gadugi"/>
                <w:sz w:val="22"/>
              </w:rPr>
              <w:t xml:space="preserve">: </w:t>
            </w:r>
            <w:r>
              <w:rPr>
                <w:rFonts w:ascii="Gadugi" w:hAnsi="Gadugi"/>
                <w:sz w:val="22"/>
              </w:rPr>
              <w:t xml:space="preserve"> </w:t>
            </w:r>
            <w:r w:rsidR="004C2039">
              <w:rPr>
                <w:rFonts w:ascii="Gadugi" w:hAnsi="Gadugi"/>
                <w:sz w:val="22"/>
              </w:rPr>
              <w:t>Dec</w:t>
            </w:r>
            <w:proofErr w:type="gramEnd"/>
            <w:r w:rsidR="004C2039">
              <w:rPr>
                <w:rFonts w:ascii="Gadugi" w:hAnsi="Gadugi"/>
                <w:sz w:val="22"/>
              </w:rPr>
              <w:t xml:space="preserve"> 11. 2026</w:t>
            </w:r>
          </w:p>
        </w:tc>
      </w:tr>
      <w:tr w:rsidR="001A7AFC" w:rsidRPr="006E2A57" w14:paraId="53577462" w14:textId="77777777" w:rsidTr="009D2AAB">
        <w:trPr>
          <w:trHeight w:val="432"/>
        </w:trPr>
        <w:tc>
          <w:tcPr>
            <w:tcW w:w="2515" w:type="dxa"/>
          </w:tcPr>
          <w:p w14:paraId="0C1B728E" w14:textId="77777777" w:rsidR="001A7AFC" w:rsidRPr="006E2A57" w:rsidRDefault="001A7AFC" w:rsidP="009D2AAB">
            <w:pPr>
              <w:spacing w:before="80"/>
              <w:rPr>
                <w:rFonts w:ascii="Gadugi" w:hAnsi="Gadugi"/>
                <w:sz w:val="22"/>
              </w:rPr>
            </w:pPr>
            <w:r w:rsidRPr="006E2A57">
              <w:rPr>
                <w:rFonts w:ascii="Gadugi" w:hAnsi="Gadugi"/>
                <w:b/>
                <w:sz w:val="22"/>
              </w:rPr>
              <w:t>Department:</w:t>
            </w:r>
            <w:r>
              <w:rPr>
                <w:rFonts w:ascii="Gadugi" w:hAnsi="Gadugi"/>
                <w:b/>
                <w:sz w:val="22"/>
              </w:rPr>
              <w:t xml:space="preserve"> </w:t>
            </w:r>
            <w:r w:rsidRPr="006E2A57">
              <w:rPr>
                <w:rFonts w:ascii="Gadugi" w:hAnsi="Gadugi"/>
                <w:sz w:val="22"/>
              </w:rPr>
              <w:t>EPLS</w:t>
            </w:r>
          </w:p>
        </w:tc>
        <w:tc>
          <w:tcPr>
            <w:tcW w:w="6115" w:type="dxa"/>
          </w:tcPr>
          <w:p w14:paraId="14065E2C" w14:textId="3D9B9C28" w:rsidR="001A7AFC" w:rsidRPr="004E7DD1" w:rsidRDefault="001A7AFC" w:rsidP="007E0EF8">
            <w:pPr>
              <w:spacing w:before="80"/>
              <w:rPr>
                <w:rFonts w:ascii="Gadugi" w:hAnsi="Gadugi"/>
                <w:bCs/>
                <w:sz w:val="22"/>
              </w:rPr>
            </w:pPr>
            <w:r w:rsidRPr="006E2A57">
              <w:rPr>
                <w:rFonts w:ascii="Gadugi" w:hAnsi="Gadugi"/>
                <w:b/>
                <w:sz w:val="22"/>
              </w:rPr>
              <w:t xml:space="preserve">Instructor: </w:t>
            </w:r>
            <w:r w:rsidR="004E7DD1">
              <w:rPr>
                <w:rFonts w:ascii="Gadugi" w:hAnsi="Gadugi"/>
                <w:bCs/>
                <w:sz w:val="22"/>
              </w:rPr>
              <w:t>Jennifer Frank</w:t>
            </w:r>
          </w:p>
        </w:tc>
      </w:tr>
      <w:tr w:rsidR="001A7AFC" w:rsidRPr="006E2A57" w14:paraId="6A39B213" w14:textId="77777777" w:rsidTr="009D2AAB">
        <w:trPr>
          <w:trHeight w:val="432"/>
        </w:trPr>
        <w:tc>
          <w:tcPr>
            <w:tcW w:w="2515" w:type="dxa"/>
          </w:tcPr>
          <w:p w14:paraId="010DF46C" w14:textId="36EBFE27" w:rsidR="001A7AFC" w:rsidRPr="006E2A57" w:rsidRDefault="001A7AFC" w:rsidP="00E72509">
            <w:pPr>
              <w:spacing w:before="80"/>
              <w:rPr>
                <w:rFonts w:ascii="Gadugi" w:hAnsi="Gadugi"/>
                <w:b/>
              </w:rPr>
            </w:pPr>
            <w:r w:rsidRPr="006E2A57">
              <w:rPr>
                <w:rFonts w:ascii="Gadugi" w:hAnsi="Gadugi"/>
                <w:b/>
                <w:sz w:val="22"/>
              </w:rPr>
              <w:t>Hourly Rate:</w:t>
            </w:r>
            <w:r w:rsidR="00AD6810">
              <w:rPr>
                <w:rFonts w:ascii="Gadugi" w:hAnsi="Gadugi"/>
                <w:sz w:val="22"/>
              </w:rPr>
              <w:t xml:space="preserve"> </w:t>
            </w:r>
            <w:r w:rsidRPr="000E1905">
              <w:rPr>
                <w:rFonts w:ascii="Gadugi" w:hAnsi="Gadugi"/>
                <w:sz w:val="22"/>
              </w:rPr>
              <w:t>$</w:t>
            </w:r>
            <w:r w:rsidR="007122E5">
              <w:rPr>
                <w:rFonts w:ascii="Gadugi" w:hAnsi="Gadugi"/>
                <w:sz w:val="22"/>
              </w:rPr>
              <w:t>3</w:t>
            </w:r>
            <w:r w:rsidR="006F68F2">
              <w:rPr>
                <w:rFonts w:ascii="Gadugi" w:hAnsi="Gadugi"/>
                <w:sz w:val="22"/>
              </w:rPr>
              <w:t>4</w:t>
            </w:r>
            <w:r w:rsidR="007122E5">
              <w:rPr>
                <w:rFonts w:ascii="Gadugi" w:hAnsi="Gadugi"/>
                <w:sz w:val="22"/>
              </w:rPr>
              <w:t>.</w:t>
            </w:r>
            <w:r w:rsidR="006F68F2">
              <w:rPr>
                <w:rFonts w:ascii="Gadugi" w:hAnsi="Gadugi"/>
                <w:sz w:val="22"/>
              </w:rPr>
              <w:t>72</w:t>
            </w:r>
            <w:r w:rsidR="00157680">
              <w:rPr>
                <w:rFonts w:ascii="Gadugi" w:hAnsi="Gadugi"/>
                <w:sz w:val="22"/>
              </w:rPr>
              <w:t xml:space="preserve"> </w:t>
            </w:r>
            <w:r w:rsidR="00CE5060">
              <w:rPr>
                <w:rFonts w:ascii="Gadugi" w:hAnsi="Gadugi"/>
                <w:sz w:val="22"/>
              </w:rPr>
              <w:t>(+4</w:t>
            </w:r>
            <w:r w:rsidR="00B42612">
              <w:rPr>
                <w:rFonts w:ascii="Gadugi" w:hAnsi="Gadugi"/>
                <w:sz w:val="22"/>
              </w:rPr>
              <w:t>% vacation)</w:t>
            </w:r>
          </w:p>
        </w:tc>
        <w:tc>
          <w:tcPr>
            <w:tcW w:w="6115" w:type="dxa"/>
          </w:tcPr>
          <w:p w14:paraId="0F667F98" w14:textId="73725C3D" w:rsidR="001A7AFC" w:rsidRPr="006E2A57" w:rsidRDefault="001A7AFC" w:rsidP="001A7AFC">
            <w:pPr>
              <w:spacing w:before="80"/>
              <w:rPr>
                <w:rFonts w:ascii="Gadugi" w:hAnsi="Gadugi"/>
                <w:b/>
                <w:sz w:val="22"/>
              </w:rPr>
            </w:pPr>
            <w:r w:rsidRPr="006E2A57">
              <w:rPr>
                <w:rFonts w:ascii="Gadugi" w:hAnsi="Gadugi"/>
                <w:b/>
                <w:sz w:val="22"/>
              </w:rPr>
              <w:t>Hours Available:</w:t>
            </w:r>
            <w:r w:rsidRPr="001A7AFC">
              <w:rPr>
                <w:rFonts w:ascii="Gadugi" w:hAnsi="Gadugi"/>
                <w:sz w:val="22"/>
              </w:rPr>
              <w:t xml:space="preserve"> </w:t>
            </w:r>
            <w:r w:rsidR="004E7DD1">
              <w:rPr>
                <w:rFonts w:ascii="Gadugi" w:hAnsi="Gadugi"/>
                <w:sz w:val="22"/>
              </w:rPr>
              <w:t>50</w:t>
            </w:r>
            <w:r w:rsidR="00386123">
              <w:rPr>
                <w:rFonts w:ascii="Gadugi" w:hAnsi="Gadugi"/>
                <w:sz w:val="22"/>
              </w:rPr>
              <w:t xml:space="preserve"> (1 vacancy)</w:t>
            </w:r>
          </w:p>
        </w:tc>
      </w:tr>
      <w:tr w:rsidR="001A7AFC" w:rsidRPr="001A7AFC" w14:paraId="305830C5" w14:textId="77777777" w:rsidTr="005004E0">
        <w:trPr>
          <w:trHeight w:val="3041"/>
        </w:trPr>
        <w:tc>
          <w:tcPr>
            <w:tcW w:w="2515" w:type="dxa"/>
          </w:tcPr>
          <w:p w14:paraId="1CB9DC5A" w14:textId="58503BF6" w:rsidR="001A7AFC" w:rsidRDefault="001A7AFC" w:rsidP="001A7AFC">
            <w:pPr>
              <w:rPr>
                <w:rFonts w:ascii="Gadugi" w:hAnsi="Gadugi"/>
                <w:b/>
                <w:sz w:val="22"/>
              </w:rPr>
            </w:pPr>
            <w:r w:rsidRPr="001A7AFC">
              <w:rPr>
                <w:rFonts w:ascii="Gadugi" w:hAnsi="Gadugi"/>
                <w:b/>
                <w:sz w:val="22"/>
              </w:rPr>
              <w:t>Course:</w:t>
            </w:r>
          </w:p>
          <w:p w14:paraId="394C7A58" w14:textId="77777777" w:rsidR="001A7AFC" w:rsidRDefault="00C7450E" w:rsidP="001A7AFC">
            <w:pPr>
              <w:rPr>
                <w:rFonts w:ascii="Gadugi" w:hAnsi="Gadugi"/>
                <w:b/>
                <w:sz w:val="22"/>
              </w:rPr>
            </w:pPr>
            <w:r>
              <w:rPr>
                <w:rFonts w:ascii="Gadugi" w:hAnsi="Gadugi"/>
                <w:b/>
                <w:sz w:val="22"/>
              </w:rPr>
              <w:t xml:space="preserve">ED-D </w:t>
            </w:r>
            <w:r w:rsidR="004E7DD1">
              <w:rPr>
                <w:rFonts w:ascii="Gadugi" w:hAnsi="Gadugi"/>
                <w:b/>
                <w:sz w:val="22"/>
              </w:rPr>
              <w:t>515</w:t>
            </w:r>
          </w:p>
          <w:p w14:paraId="4EA14B30" w14:textId="77777777" w:rsidR="00EA2140" w:rsidRPr="00EA2140" w:rsidRDefault="00EA2140" w:rsidP="00EA2140">
            <w:pPr>
              <w:rPr>
                <w:rFonts w:ascii="Gadugi" w:hAnsi="Gadugi"/>
                <w:bCs/>
                <w:sz w:val="22"/>
                <w:lang w:val="en-CA"/>
              </w:rPr>
            </w:pPr>
            <w:r w:rsidRPr="00EA2140">
              <w:rPr>
                <w:rFonts w:ascii="Gadugi" w:hAnsi="Gadugi"/>
                <w:bCs/>
                <w:sz w:val="22"/>
                <w:lang w:val="en-CA"/>
              </w:rPr>
              <w:t>Advanced Assessment in Special Education</w:t>
            </w:r>
          </w:p>
          <w:p w14:paraId="5B1D6AEC" w14:textId="4497D6A0" w:rsidR="00EA2140" w:rsidRPr="001A7AFC" w:rsidRDefault="00EA2140" w:rsidP="001A7AFC">
            <w:pPr>
              <w:rPr>
                <w:rFonts w:ascii="Gadugi" w:hAnsi="Gadugi"/>
                <w:b/>
                <w:sz w:val="22"/>
              </w:rPr>
            </w:pPr>
          </w:p>
        </w:tc>
        <w:tc>
          <w:tcPr>
            <w:tcW w:w="6115" w:type="dxa"/>
          </w:tcPr>
          <w:p w14:paraId="7D391667" w14:textId="5606D923" w:rsidR="001A7AFC" w:rsidRPr="001A7AFC" w:rsidRDefault="001A7AFC" w:rsidP="001A7AFC">
            <w:pPr>
              <w:rPr>
                <w:rFonts w:ascii="Gadugi" w:hAnsi="Gadugi"/>
                <w:sz w:val="22"/>
              </w:rPr>
            </w:pPr>
            <w:r w:rsidRPr="001A7AFC">
              <w:rPr>
                <w:rFonts w:ascii="Gadugi" w:hAnsi="Gadugi"/>
                <w:b/>
                <w:sz w:val="22"/>
              </w:rPr>
              <w:t>Course Description:</w:t>
            </w:r>
            <w:r w:rsidRPr="001A7AFC">
              <w:rPr>
                <w:rFonts w:ascii="Gadugi" w:hAnsi="Gadugi"/>
                <w:sz w:val="22"/>
              </w:rPr>
              <w:t xml:space="preserve"> </w:t>
            </w:r>
          </w:p>
          <w:p w14:paraId="6BB24043" w14:textId="36F8B569" w:rsidR="001A7AFC" w:rsidRPr="005004E0" w:rsidRDefault="00C7450E" w:rsidP="001A7AFC">
            <w:pPr>
              <w:rPr>
                <w:rFonts w:ascii="Gadugi" w:hAnsi="Gadugi"/>
                <w:sz w:val="22"/>
              </w:rPr>
            </w:pPr>
            <w:r w:rsidRPr="00C7450E">
              <w:rPr>
                <w:rFonts w:ascii="Gadugi" w:hAnsi="Gadugi"/>
                <w:sz w:val="22"/>
              </w:rPr>
              <w:t>ED-D 515 is a graduate-level educational assessment course focused on the selection, administration, scoring, interpretation, and application of standardized and classroom-based assessments. Students develop practical assessment skills through hands-on activities, technology-supported simulations, and case-based learning, with emphasis on ethical, equitable, and evidence-informed decision-making.</w:t>
            </w:r>
          </w:p>
        </w:tc>
      </w:tr>
      <w:tr w:rsidR="001A7AFC" w:rsidRPr="001A7AFC" w14:paraId="36B3926A" w14:textId="77777777" w:rsidTr="001A7AFC">
        <w:tc>
          <w:tcPr>
            <w:tcW w:w="8630" w:type="dxa"/>
            <w:gridSpan w:val="2"/>
          </w:tcPr>
          <w:p w14:paraId="1149C3BD" w14:textId="7E544BBE" w:rsidR="00C7450E" w:rsidRPr="00C7450E" w:rsidRDefault="001A7AFC" w:rsidP="00C7450E">
            <w:pPr>
              <w:rPr>
                <w:rFonts w:ascii="Gadugi" w:hAnsi="Gadugi"/>
                <w:sz w:val="22"/>
              </w:rPr>
            </w:pPr>
            <w:r w:rsidRPr="001A7AFC">
              <w:rPr>
                <w:rFonts w:ascii="Gadugi" w:hAnsi="Gadugi"/>
                <w:b/>
                <w:sz w:val="22"/>
              </w:rPr>
              <w:t>Required Qualifications and Experience:</w:t>
            </w:r>
            <w:r w:rsidRPr="001A7AFC">
              <w:rPr>
                <w:rFonts w:ascii="Gadugi" w:hAnsi="Gadugi"/>
                <w:sz w:val="22"/>
              </w:rPr>
              <w:t xml:space="preserve"> </w:t>
            </w:r>
          </w:p>
          <w:p w14:paraId="73A53C8C" w14:textId="47BD6E8A" w:rsidR="00C7450E" w:rsidRPr="00C7450E" w:rsidRDefault="005004E0" w:rsidP="00C7450E">
            <w:pPr>
              <w:rPr>
                <w:rFonts w:ascii="Gadugi" w:hAnsi="Gadugi"/>
              </w:rPr>
            </w:pPr>
            <w:r>
              <w:rPr>
                <w:rFonts w:ascii="Gadugi" w:hAnsi="Gadugi"/>
              </w:rPr>
              <w:t>We seek a g</w:t>
            </w:r>
            <w:r w:rsidR="00C7450E" w:rsidRPr="00C7450E">
              <w:rPr>
                <w:rFonts w:ascii="Gadugi" w:hAnsi="Gadugi"/>
              </w:rPr>
              <w:t>raduate or senior undergraduate student with experience in computer programming, artificial intelligence, educational technology, instructional design, or a related area. Experience with Brightspace or another learning-management system is preferred. Applicants should have strong technical, organizational, communication, and problem-solving skills. Experience with databases, spreadsheets, website maintenance, livestreaming, video editing, classroom audiovisual systems, or digital learning-material development would be an asset.</w:t>
            </w:r>
          </w:p>
          <w:p w14:paraId="03BE4D99" w14:textId="77777777" w:rsidR="001A7AFC" w:rsidRPr="001A7AFC" w:rsidRDefault="001A7AFC" w:rsidP="00C7450E">
            <w:pPr>
              <w:rPr>
                <w:rFonts w:ascii="Gadugi" w:hAnsi="Gadugi"/>
                <w:b/>
              </w:rPr>
            </w:pPr>
          </w:p>
        </w:tc>
      </w:tr>
      <w:tr w:rsidR="001A7AFC" w:rsidRPr="001A7AFC" w14:paraId="0A2EC07C" w14:textId="77777777" w:rsidTr="001A7AFC">
        <w:tc>
          <w:tcPr>
            <w:tcW w:w="8630" w:type="dxa"/>
            <w:gridSpan w:val="2"/>
          </w:tcPr>
          <w:p w14:paraId="2204D050" w14:textId="77777777" w:rsidR="001A7AFC" w:rsidRPr="001A7AFC" w:rsidRDefault="001A7AFC" w:rsidP="001A7AFC">
            <w:pPr>
              <w:rPr>
                <w:rFonts w:ascii="Gadugi" w:hAnsi="Gadugi"/>
                <w:sz w:val="22"/>
              </w:rPr>
            </w:pPr>
            <w:r w:rsidRPr="001A7AFC">
              <w:rPr>
                <w:rFonts w:ascii="Gadugi" w:hAnsi="Gadugi"/>
                <w:b/>
                <w:sz w:val="22"/>
              </w:rPr>
              <w:t>Job Description/Responsibilities:</w:t>
            </w:r>
            <w:r w:rsidRPr="001A7AFC">
              <w:rPr>
                <w:rFonts w:ascii="Gadugi" w:hAnsi="Gadugi"/>
                <w:sz w:val="22"/>
              </w:rPr>
              <w:t xml:space="preserve"> </w:t>
            </w:r>
          </w:p>
          <w:p w14:paraId="5338B3EC" w14:textId="77777777" w:rsidR="001A7AFC" w:rsidRDefault="005004E0" w:rsidP="00AC75F7">
            <w:pPr>
              <w:rPr>
                <w:rFonts w:ascii="Gadugi" w:hAnsi="Gadugi"/>
              </w:rPr>
            </w:pPr>
            <w:r>
              <w:rPr>
                <w:rFonts w:ascii="Gadugi" w:hAnsi="Gadugi"/>
              </w:rPr>
              <w:t>A</w:t>
            </w:r>
            <w:r w:rsidR="00C7450E" w:rsidRPr="00C7450E">
              <w:rPr>
                <w:rFonts w:ascii="Gadugi" w:hAnsi="Gadugi"/>
              </w:rPr>
              <w:t>ssist with developing AI-supported classroom training tools, simulations, and curricular materials; designing, deploying, and maintaining Brightspace course sites; integrating livestreamed and recorded content into Brightspace; providing classroom audiovisual and course-technology support; organizing digital course materials; and developing or maintaining a database and inventory system for assessment and instructional resources. Additional responsibilities may include troubleshooting, testing learning tools, monitoring student progress</w:t>
            </w:r>
            <w:r w:rsidR="00C7450E">
              <w:rPr>
                <w:rFonts w:ascii="Gadugi" w:hAnsi="Gadugi"/>
              </w:rPr>
              <w:t xml:space="preserve"> and resolving issues with course-related technologies</w:t>
            </w:r>
            <w:r w:rsidR="00C7450E" w:rsidRPr="00C7450E">
              <w:rPr>
                <w:rFonts w:ascii="Gadugi" w:hAnsi="Gadugi"/>
              </w:rPr>
              <w:t>, and supporting course administration</w:t>
            </w:r>
            <w:r w:rsidR="00C7450E">
              <w:rPr>
                <w:rFonts w:ascii="Gadugi" w:hAnsi="Gadugi"/>
              </w:rPr>
              <w:t xml:space="preserve"> and duties as assigned. </w:t>
            </w:r>
          </w:p>
          <w:p w14:paraId="1848D4C2" w14:textId="7F6E61DF" w:rsidR="00F3180D" w:rsidRPr="00055AF3" w:rsidRDefault="00D34216" w:rsidP="00A0530A">
            <w:r>
              <w:rPr>
                <w:rFonts w:ascii="Gadugi" w:hAnsi="Gadugi"/>
              </w:rPr>
              <w:lastRenderedPageBreak/>
              <w:t xml:space="preserve">Grading responsibilities: </w:t>
            </w:r>
            <w:r w:rsidRPr="006A5482">
              <w:rPr>
                <w:rFonts w:ascii="Gadugi" w:hAnsi="Gadugi"/>
              </w:rPr>
              <w:t xml:space="preserve">Graduate students </w:t>
            </w:r>
            <w:r w:rsidRPr="00D34216">
              <w:rPr>
                <w:rFonts w:ascii="Gadugi" w:hAnsi="Gadugi"/>
                <w:i/>
                <w:iCs/>
              </w:rPr>
              <w:t>may not</w:t>
            </w:r>
            <w:r w:rsidRPr="006A5482">
              <w:rPr>
                <w:rFonts w:ascii="Gadugi" w:hAnsi="Gadugi"/>
              </w:rPr>
              <w:t xml:space="preserve"> serve as the instructor of record for graduate courses</w:t>
            </w:r>
            <w:r w:rsidR="00055AF3">
              <w:rPr>
                <w:rFonts w:ascii="Gadugi" w:hAnsi="Gadugi"/>
              </w:rPr>
              <w:t xml:space="preserve">. </w:t>
            </w:r>
            <w:r w:rsidR="00A22DD4">
              <w:t>T</w:t>
            </w:r>
            <w:r w:rsidR="006A5482" w:rsidRPr="006A5482">
              <w:rPr>
                <w:rFonts w:ascii="Gadugi" w:hAnsi="Gadugi"/>
              </w:rPr>
              <w:t xml:space="preserve">he grading of individual assignments </w:t>
            </w:r>
            <w:r w:rsidR="006A5482" w:rsidRPr="00055AF3">
              <w:rPr>
                <w:rFonts w:ascii="Gadugi" w:hAnsi="Gadugi"/>
                <w:i/>
                <w:iCs/>
              </w:rPr>
              <w:t>may be</w:t>
            </w:r>
            <w:r w:rsidR="006A5482" w:rsidRPr="006A5482">
              <w:rPr>
                <w:rFonts w:ascii="Gadugi" w:hAnsi="Gadugi"/>
              </w:rPr>
              <w:t xml:space="preserve"> delegated, under close instructor supervision, </w:t>
            </w:r>
            <w:r w:rsidR="006A5482" w:rsidRPr="00055AF3">
              <w:rPr>
                <w:rFonts w:ascii="Gadugi" w:hAnsi="Gadugi"/>
                <w:i/>
                <w:iCs/>
              </w:rPr>
              <w:t>to doctoral student</w:t>
            </w:r>
            <w:r w:rsidR="006A5482" w:rsidRPr="006A5482">
              <w:rPr>
                <w:rFonts w:ascii="Gadugi" w:hAnsi="Gadugi"/>
              </w:rPr>
              <w:t xml:space="preserve"> teaching assistants who have completed all their coursework and passed their candidacy exams. </w:t>
            </w:r>
          </w:p>
          <w:p w14:paraId="49778B7B" w14:textId="2D923F17" w:rsidR="00C843A9" w:rsidRPr="00AC75F7" w:rsidRDefault="00C843A9" w:rsidP="00A0530A">
            <w:pPr>
              <w:rPr>
                <w:rFonts w:ascii="Gadugi" w:hAnsi="Gadugi"/>
              </w:rPr>
            </w:pPr>
          </w:p>
        </w:tc>
      </w:tr>
      <w:tr w:rsidR="001A7AFC" w:rsidRPr="001A7AFC" w14:paraId="32B882DB" w14:textId="77777777" w:rsidTr="001A7AFC">
        <w:tc>
          <w:tcPr>
            <w:tcW w:w="8630" w:type="dxa"/>
            <w:gridSpan w:val="2"/>
          </w:tcPr>
          <w:p w14:paraId="6CED6AED" w14:textId="18A03E92" w:rsidR="001A7AFC" w:rsidRPr="00AC75F7" w:rsidRDefault="001A7AFC" w:rsidP="001A7AFC">
            <w:pPr>
              <w:rPr>
                <w:rFonts w:ascii="Gadugi" w:hAnsi="Gadugi"/>
                <w:sz w:val="22"/>
              </w:rPr>
            </w:pPr>
            <w:r w:rsidRPr="001A7AFC">
              <w:rPr>
                <w:rFonts w:ascii="Gadugi" w:hAnsi="Gadugi"/>
                <w:b/>
                <w:sz w:val="22"/>
              </w:rPr>
              <w:lastRenderedPageBreak/>
              <w:t>How To Apply</w:t>
            </w:r>
            <w:r w:rsidRPr="001A7AFC">
              <w:rPr>
                <w:rFonts w:ascii="Gadugi" w:hAnsi="Gadugi"/>
                <w:sz w:val="22"/>
              </w:rPr>
              <w:t xml:space="preserve">: </w:t>
            </w:r>
          </w:p>
          <w:p w14:paraId="6B2BF836" w14:textId="77777777" w:rsidR="00C7450E" w:rsidRPr="00C7450E" w:rsidRDefault="00C7450E" w:rsidP="00C7450E">
            <w:pPr>
              <w:rPr>
                <w:rFonts w:ascii="Gadugi" w:hAnsi="Gadugi"/>
              </w:rPr>
            </w:pPr>
            <w:r w:rsidRPr="00C7450E">
              <w:rPr>
                <w:rFonts w:ascii="Gadugi" w:hAnsi="Gadugi"/>
              </w:rPr>
              <w:t xml:space="preserve">Submit a résumé or CV and a brief statement describing your relevant technical experience, interest in the position, and availability. Applicants are encouraged to provide examples or links to relevant programming, AI, database, website, </w:t>
            </w:r>
            <w:proofErr w:type="gramStart"/>
            <w:r w:rsidRPr="00C7450E">
              <w:rPr>
                <w:rFonts w:ascii="Gadugi" w:hAnsi="Gadugi"/>
              </w:rPr>
              <w:t>instructional-design</w:t>
            </w:r>
            <w:proofErr w:type="gramEnd"/>
            <w:r w:rsidRPr="00C7450E">
              <w:rPr>
                <w:rFonts w:ascii="Gadugi" w:hAnsi="Gadugi"/>
              </w:rPr>
              <w:t>, or multimedia projects.</w:t>
            </w:r>
          </w:p>
          <w:p w14:paraId="177D086A" w14:textId="77777777" w:rsidR="00C7450E" w:rsidRPr="001A7AFC" w:rsidRDefault="00C7450E" w:rsidP="001A7AFC">
            <w:pPr>
              <w:rPr>
                <w:rFonts w:ascii="Gadugi" w:hAnsi="Gadugi"/>
                <w:b/>
                <w:sz w:val="22"/>
              </w:rPr>
            </w:pPr>
          </w:p>
        </w:tc>
      </w:tr>
      <w:tr w:rsidR="001A7AFC" w:rsidRPr="006E2A57" w14:paraId="743083CD" w14:textId="77777777" w:rsidTr="009D2AAB">
        <w:trPr>
          <w:trHeight w:val="432"/>
        </w:trPr>
        <w:tc>
          <w:tcPr>
            <w:tcW w:w="8630" w:type="dxa"/>
            <w:gridSpan w:val="2"/>
          </w:tcPr>
          <w:p w14:paraId="0333C59B" w14:textId="7A5664EE" w:rsidR="001A7AFC" w:rsidRPr="006E2A57" w:rsidRDefault="001A7AFC" w:rsidP="001A7AFC">
            <w:pPr>
              <w:spacing w:before="80"/>
              <w:rPr>
                <w:rFonts w:ascii="Gadugi" w:hAnsi="Gadugi"/>
                <w:b/>
                <w:sz w:val="22"/>
                <w:szCs w:val="22"/>
              </w:rPr>
            </w:pPr>
            <w:r w:rsidRPr="006E2A57">
              <w:rPr>
                <w:rFonts w:ascii="Gadugi" w:hAnsi="Gadugi"/>
                <w:b/>
                <w:sz w:val="22"/>
                <w:szCs w:val="22"/>
              </w:rPr>
              <w:t>Submission Deadline:</w:t>
            </w:r>
            <w:r w:rsidRPr="001A7AFC">
              <w:rPr>
                <w:rFonts w:ascii="Gadugi" w:hAnsi="Gadugi"/>
                <w:sz w:val="22"/>
                <w:szCs w:val="22"/>
              </w:rPr>
              <w:t xml:space="preserve"> </w:t>
            </w:r>
            <w:r w:rsidR="00C7450E">
              <w:rPr>
                <w:rFonts w:ascii="Gadugi" w:hAnsi="Gadugi"/>
                <w:sz w:val="22"/>
                <w:szCs w:val="22"/>
              </w:rPr>
              <w:t>Sep</w:t>
            </w:r>
            <w:r w:rsidR="00334A63">
              <w:rPr>
                <w:rFonts w:ascii="Gadugi" w:hAnsi="Gadugi"/>
                <w:sz w:val="22"/>
                <w:szCs w:val="22"/>
              </w:rPr>
              <w:t xml:space="preserve"> 1, </w:t>
            </w:r>
            <w:proofErr w:type="gramStart"/>
            <w:r w:rsidR="00C7450E">
              <w:rPr>
                <w:rFonts w:ascii="Gadugi" w:hAnsi="Gadugi"/>
                <w:sz w:val="22"/>
                <w:szCs w:val="22"/>
              </w:rPr>
              <w:t>2026</w:t>
            </w:r>
            <w:proofErr w:type="gramEnd"/>
            <w:r w:rsidR="00C7450E">
              <w:rPr>
                <w:rFonts w:ascii="Gadugi" w:hAnsi="Gadugi"/>
                <w:sz w:val="22"/>
                <w:szCs w:val="22"/>
              </w:rPr>
              <w:t xml:space="preserve"> or until position is filled.</w:t>
            </w:r>
          </w:p>
        </w:tc>
      </w:tr>
      <w:tr w:rsidR="001A7AFC" w:rsidRPr="006E2A57" w14:paraId="5097ACB5" w14:textId="77777777" w:rsidTr="009D2AAB">
        <w:trPr>
          <w:trHeight w:val="432"/>
        </w:trPr>
        <w:tc>
          <w:tcPr>
            <w:tcW w:w="8630" w:type="dxa"/>
            <w:gridSpan w:val="2"/>
          </w:tcPr>
          <w:p w14:paraId="66471904" w14:textId="17898B65" w:rsidR="001A7AFC" w:rsidRPr="006E2A57" w:rsidRDefault="001A7AFC" w:rsidP="001A7AFC">
            <w:pPr>
              <w:spacing w:before="80"/>
              <w:rPr>
                <w:rFonts w:ascii="Gadugi" w:hAnsi="Gadugi"/>
                <w:b/>
                <w:sz w:val="22"/>
                <w:szCs w:val="22"/>
              </w:rPr>
            </w:pPr>
            <w:r w:rsidRPr="006E2A57">
              <w:rPr>
                <w:rFonts w:ascii="Gadugi" w:hAnsi="Gadugi"/>
                <w:b/>
                <w:sz w:val="22"/>
                <w:szCs w:val="22"/>
              </w:rPr>
              <w:t xml:space="preserve">It is </w:t>
            </w:r>
            <w:r w:rsidR="00B42612" w:rsidRPr="006E2A57">
              <w:rPr>
                <w:rFonts w:ascii="Gadugi" w:hAnsi="Gadugi"/>
                <w:b/>
                <w:sz w:val="22"/>
                <w:szCs w:val="22"/>
              </w:rPr>
              <w:t>anticipated that</w:t>
            </w:r>
            <w:r w:rsidRPr="006E2A57">
              <w:rPr>
                <w:rFonts w:ascii="Gadugi" w:hAnsi="Gadugi"/>
                <w:b/>
                <w:sz w:val="22"/>
                <w:szCs w:val="22"/>
              </w:rPr>
              <w:t xml:space="preserve"> the final employment decision will be made by:</w:t>
            </w:r>
            <w:r w:rsidRPr="001A7AFC">
              <w:rPr>
                <w:rFonts w:ascii="Gadugi" w:hAnsi="Gadugi"/>
                <w:sz w:val="22"/>
                <w:szCs w:val="22"/>
              </w:rPr>
              <w:t xml:space="preserve"> </w:t>
            </w:r>
            <w:r w:rsidR="00C7450E">
              <w:rPr>
                <w:rFonts w:ascii="Gadugi" w:hAnsi="Gadugi"/>
                <w:sz w:val="22"/>
                <w:szCs w:val="22"/>
              </w:rPr>
              <w:t>Sep</w:t>
            </w:r>
            <w:r w:rsidR="00334A63">
              <w:rPr>
                <w:rFonts w:ascii="Gadugi" w:hAnsi="Gadugi"/>
                <w:sz w:val="22"/>
                <w:szCs w:val="22"/>
              </w:rPr>
              <w:t xml:space="preserve"> 7,</w:t>
            </w:r>
            <w:r w:rsidR="00C7450E">
              <w:rPr>
                <w:rFonts w:ascii="Gadugi" w:hAnsi="Gadugi"/>
                <w:sz w:val="22"/>
                <w:szCs w:val="22"/>
              </w:rPr>
              <w:t xml:space="preserve"> 2026</w:t>
            </w:r>
          </w:p>
        </w:tc>
      </w:tr>
    </w:tbl>
    <w:p w14:paraId="4FFFFC28" w14:textId="77777777" w:rsidR="00E4270D" w:rsidRPr="001A7AFC" w:rsidRDefault="00E4270D">
      <w:pPr>
        <w:rPr>
          <w:rFonts w:ascii="Gadugi" w:hAnsi="Gadugi"/>
          <w:i/>
          <w:sz w:val="18"/>
        </w:rPr>
      </w:pPr>
    </w:p>
    <w:p w14:paraId="47B92FAF" w14:textId="1F89DA3A" w:rsidR="00A2748A" w:rsidRDefault="139D0997" w:rsidP="009E2BD8">
      <w:pPr>
        <w:rPr>
          <w:rFonts w:ascii="Gadugi" w:hAnsi="Gadugi"/>
          <w:sz w:val="18"/>
          <w:szCs w:val="18"/>
        </w:rPr>
      </w:pPr>
      <w:r w:rsidRPr="61D86806">
        <w:rPr>
          <w:rFonts w:ascii="Gadugi" w:hAnsi="Gadugi"/>
          <w:sz w:val="18"/>
          <w:szCs w:val="18"/>
        </w:rPr>
        <w:t xml:space="preserve">Appointments will be made in accordance with Article 13.02 (Appointment Procedures) and </w:t>
      </w:r>
      <w:r w:rsidRPr="61D86806">
        <w:rPr>
          <w:rFonts w:ascii="Gadugi" w:hAnsi="Gadugi"/>
          <w:b/>
          <w:bCs/>
          <w:sz w:val="18"/>
          <w:szCs w:val="18"/>
        </w:rPr>
        <w:t>Appendix A</w:t>
      </w:r>
      <w:r w:rsidRPr="61D86806">
        <w:rPr>
          <w:rFonts w:ascii="Gadugi" w:hAnsi="Gadugi"/>
          <w:sz w:val="18"/>
          <w:szCs w:val="18"/>
        </w:rPr>
        <w:t xml:space="preserve"> of the </w:t>
      </w:r>
      <w:hyperlink r:id="rId8">
        <w:r w:rsidRPr="61D86806">
          <w:rPr>
            <w:rStyle w:val="Hyperlink"/>
            <w:rFonts w:ascii="Gadugi" w:hAnsi="Gadugi"/>
            <w:sz w:val="18"/>
            <w:szCs w:val="18"/>
          </w:rPr>
          <w:t>CUPE 4163 Collective Agreement</w:t>
        </w:r>
      </w:hyperlink>
      <w:r w:rsidRPr="61D86806">
        <w:rPr>
          <w:rFonts w:ascii="Gadugi" w:hAnsi="Gadugi"/>
          <w:sz w:val="18"/>
          <w:szCs w:val="18"/>
        </w:rPr>
        <w:t xml:space="preserve">. </w:t>
      </w:r>
      <w:r w:rsidR="774A6BD2" w:rsidRPr="61D86806">
        <w:rPr>
          <w:rFonts w:ascii="Gadugi" w:hAnsi="Gadugi"/>
          <w:sz w:val="18"/>
          <w:szCs w:val="18"/>
        </w:rPr>
        <w:t>See Schedule 1 in the Collective Agreement for wages.</w:t>
      </w:r>
    </w:p>
    <w:p w14:paraId="5F281772" w14:textId="77777777" w:rsidR="00A2748A" w:rsidRDefault="00A2748A" w:rsidP="009E2BD8">
      <w:pPr>
        <w:rPr>
          <w:rFonts w:ascii="Gadugi" w:hAnsi="Gadugi"/>
          <w:sz w:val="18"/>
          <w:szCs w:val="18"/>
        </w:rPr>
      </w:pPr>
    </w:p>
    <w:p w14:paraId="5A561AB8" w14:textId="77777777" w:rsidR="00A2748A" w:rsidRDefault="00BE1FB3" w:rsidP="009E2BD8">
      <w:pPr>
        <w:rPr>
          <w:rFonts w:ascii="Gadugi" w:hAnsi="Gadugi"/>
          <w:i/>
          <w:sz w:val="18"/>
          <w:szCs w:val="18"/>
        </w:rPr>
      </w:pPr>
      <w:r w:rsidRPr="001A7AFC">
        <w:rPr>
          <w:rFonts w:ascii="Gadugi" w:hAnsi="Gadugi"/>
          <w:sz w:val="18"/>
          <w:szCs w:val="18"/>
        </w:rPr>
        <w:t xml:space="preserve">Selection criteria will </w:t>
      </w:r>
      <w:proofErr w:type="gramStart"/>
      <w:r w:rsidRPr="001A7AFC">
        <w:rPr>
          <w:rFonts w:ascii="Gadugi" w:hAnsi="Gadugi"/>
          <w:sz w:val="18"/>
          <w:szCs w:val="18"/>
        </w:rPr>
        <w:t>include</w:t>
      </w:r>
      <w:r w:rsidR="00E4270D" w:rsidRPr="001A7AFC">
        <w:rPr>
          <w:rFonts w:ascii="Gadugi" w:hAnsi="Gadugi"/>
          <w:sz w:val="18"/>
          <w:szCs w:val="18"/>
        </w:rPr>
        <w:t>:</w:t>
      </w:r>
      <w:proofErr w:type="gramEnd"/>
      <w:r w:rsidR="00E4270D" w:rsidRPr="001A7AFC">
        <w:rPr>
          <w:rFonts w:ascii="Gadugi" w:hAnsi="Gadugi"/>
          <w:sz w:val="18"/>
          <w:szCs w:val="18"/>
        </w:rPr>
        <w:t xml:space="preserve"> qualifications and ability based on academic merit and related experience, the career and/or pedago</w:t>
      </w:r>
      <w:r w:rsidRPr="001A7AFC">
        <w:rPr>
          <w:rFonts w:ascii="Gadugi" w:hAnsi="Gadugi"/>
          <w:sz w:val="18"/>
          <w:szCs w:val="18"/>
        </w:rPr>
        <w:t>gical value that the experience in a particular position will provide the student, the student’s preferences, and other sources of graduate student financial support being received</w:t>
      </w:r>
      <w:r w:rsidRPr="001A7AFC">
        <w:rPr>
          <w:rFonts w:ascii="Gadugi" w:hAnsi="Gadugi"/>
          <w:i/>
          <w:sz w:val="18"/>
          <w:szCs w:val="18"/>
        </w:rPr>
        <w:t xml:space="preserve">. </w:t>
      </w:r>
    </w:p>
    <w:p w14:paraId="5D9C51E4" w14:textId="77777777" w:rsidR="00A2748A" w:rsidRDefault="00A2748A" w:rsidP="009E2BD8">
      <w:pPr>
        <w:rPr>
          <w:rFonts w:ascii="Gadugi" w:hAnsi="Gadugi"/>
          <w:i/>
          <w:sz w:val="18"/>
          <w:szCs w:val="18"/>
        </w:rPr>
      </w:pPr>
    </w:p>
    <w:p w14:paraId="2735F313" w14:textId="344BDE4F" w:rsidR="009E2BD8" w:rsidRPr="001A7AFC" w:rsidRDefault="009E2BD8" w:rsidP="009E2BD8">
      <w:pPr>
        <w:rPr>
          <w:rFonts w:ascii="Gadugi" w:hAnsi="Gadugi"/>
          <w:sz w:val="18"/>
          <w:szCs w:val="18"/>
        </w:rPr>
      </w:pPr>
      <w:r w:rsidRPr="001A7AFC">
        <w:rPr>
          <w:rFonts w:ascii="Gadugi" w:hAnsi="Gadugi"/>
          <w:sz w:val="18"/>
          <w:szCs w:val="18"/>
        </w:rPr>
        <w:t>Application does not ensure employment</w:t>
      </w:r>
      <w:r w:rsidR="00C27EE1" w:rsidRPr="001A7AFC">
        <w:rPr>
          <w:rFonts w:ascii="Gadugi" w:hAnsi="Gadugi"/>
          <w:sz w:val="18"/>
          <w:szCs w:val="18"/>
        </w:rPr>
        <w:t>.</w:t>
      </w:r>
    </w:p>
    <w:p w14:paraId="1103400B" w14:textId="77777777" w:rsidR="00BE1FB3" w:rsidRPr="001A7AFC" w:rsidRDefault="00BE1FB3">
      <w:pPr>
        <w:rPr>
          <w:rFonts w:ascii="Gadugi" w:hAnsi="Gadugi"/>
          <w:sz w:val="18"/>
          <w:szCs w:val="18"/>
        </w:rPr>
      </w:pPr>
    </w:p>
    <w:p w14:paraId="44BCB199" w14:textId="33629E78" w:rsidR="002A5E08" w:rsidRDefault="00BE1FB3" w:rsidP="00BE1FB3">
      <w:pPr>
        <w:jc w:val="center"/>
        <w:rPr>
          <w:rFonts w:ascii="Gadugi" w:hAnsi="Gadugi"/>
          <w:b/>
          <w:i/>
          <w:sz w:val="18"/>
          <w:szCs w:val="18"/>
        </w:rPr>
      </w:pPr>
      <w:r w:rsidRPr="001A7AFC">
        <w:rPr>
          <w:rFonts w:ascii="Gadugi" w:hAnsi="Gadugi"/>
          <w:b/>
          <w:i/>
          <w:sz w:val="18"/>
          <w:szCs w:val="18"/>
        </w:rPr>
        <w:t>The University of Victoria is an equity employer a</w:t>
      </w:r>
      <w:r w:rsidR="001A7AFC">
        <w:rPr>
          <w:rFonts w:ascii="Gadugi" w:hAnsi="Gadugi"/>
          <w:b/>
          <w:i/>
          <w:sz w:val="18"/>
          <w:szCs w:val="18"/>
        </w:rPr>
        <w:t>nd encourages applications from</w:t>
      </w:r>
      <w:r w:rsidR="001A7AFC">
        <w:rPr>
          <w:rFonts w:ascii="Gadugi" w:hAnsi="Gadugi"/>
          <w:b/>
          <w:i/>
          <w:sz w:val="18"/>
          <w:szCs w:val="18"/>
        </w:rPr>
        <w:br/>
      </w:r>
      <w:r w:rsidRPr="001A7AFC">
        <w:rPr>
          <w:rFonts w:ascii="Gadugi" w:hAnsi="Gadugi"/>
          <w:b/>
          <w:i/>
          <w:sz w:val="18"/>
          <w:szCs w:val="18"/>
        </w:rPr>
        <w:t xml:space="preserve">women, persons with disabilities, visible minorities and aboriginal persons. </w:t>
      </w:r>
    </w:p>
    <w:p w14:paraId="0039F39C" w14:textId="238BCCAF" w:rsidR="002D2182" w:rsidRPr="002D2182" w:rsidRDefault="002D2182" w:rsidP="005924B1">
      <w:pPr>
        <w:rPr>
          <w:rFonts w:ascii="Gadugi" w:hAnsi="Gadugi"/>
          <w:b/>
          <w:sz w:val="18"/>
          <w:szCs w:val="18"/>
        </w:rPr>
      </w:pPr>
    </w:p>
    <w:sectPr w:rsidR="002D2182" w:rsidRPr="002D2182" w:rsidSect="002A5E08">
      <w:pgSz w:w="12240" w:h="15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E08"/>
    <w:rsid w:val="000263A3"/>
    <w:rsid w:val="00027441"/>
    <w:rsid w:val="00044F25"/>
    <w:rsid w:val="00055AF3"/>
    <w:rsid w:val="000876D0"/>
    <w:rsid w:val="000B1146"/>
    <w:rsid w:val="000D3510"/>
    <w:rsid w:val="00116B84"/>
    <w:rsid w:val="00145658"/>
    <w:rsid w:val="00157680"/>
    <w:rsid w:val="00195AB1"/>
    <w:rsid w:val="001A7AFC"/>
    <w:rsid w:val="00245E8A"/>
    <w:rsid w:val="002A5E08"/>
    <w:rsid w:val="002D2182"/>
    <w:rsid w:val="00334A63"/>
    <w:rsid w:val="00354816"/>
    <w:rsid w:val="00386123"/>
    <w:rsid w:val="003D1B4C"/>
    <w:rsid w:val="00425A9F"/>
    <w:rsid w:val="004C2039"/>
    <w:rsid w:val="004E4530"/>
    <w:rsid w:val="004E7DD1"/>
    <w:rsid w:val="005004E0"/>
    <w:rsid w:val="00513659"/>
    <w:rsid w:val="00537F15"/>
    <w:rsid w:val="005924B1"/>
    <w:rsid w:val="00652591"/>
    <w:rsid w:val="006574BF"/>
    <w:rsid w:val="006A5482"/>
    <w:rsid w:val="006C41EE"/>
    <w:rsid w:val="006F68F2"/>
    <w:rsid w:val="007122E5"/>
    <w:rsid w:val="007E0EF8"/>
    <w:rsid w:val="00860B91"/>
    <w:rsid w:val="0088091C"/>
    <w:rsid w:val="008B74B2"/>
    <w:rsid w:val="0096666C"/>
    <w:rsid w:val="00984341"/>
    <w:rsid w:val="009E26A6"/>
    <w:rsid w:val="009E2BD8"/>
    <w:rsid w:val="00A0530A"/>
    <w:rsid w:val="00A22DD4"/>
    <w:rsid w:val="00A2748A"/>
    <w:rsid w:val="00A614F9"/>
    <w:rsid w:val="00AB0B7C"/>
    <w:rsid w:val="00AC75F7"/>
    <w:rsid w:val="00AD6810"/>
    <w:rsid w:val="00AE0124"/>
    <w:rsid w:val="00AF1B5E"/>
    <w:rsid w:val="00B14141"/>
    <w:rsid w:val="00B42612"/>
    <w:rsid w:val="00BB2584"/>
    <w:rsid w:val="00BE1FB3"/>
    <w:rsid w:val="00BE5408"/>
    <w:rsid w:val="00C27EE1"/>
    <w:rsid w:val="00C671E3"/>
    <w:rsid w:val="00C7450E"/>
    <w:rsid w:val="00C754A2"/>
    <w:rsid w:val="00C82879"/>
    <w:rsid w:val="00C843A9"/>
    <w:rsid w:val="00CD73DB"/>
    <w:rsid w:val="00CE5060"/>
    <w:rsid w:val="00D0351A"/>
    <w:rsid w:val="00D325DB"/>
    <w:rsid w:val="00D34216"/>
    <w:rsid w:val="00D56603"/>
    <w:rsid w:val="00D905D4"/>
    <w:rsid w:val="00D9245D"/>
    <w:rsid w:val="00DB7F16"/>
    <w:rsid w:val="00E4270D"/>
    <w:rsid w:val="00E72509"/>
    <w:rsid w:val="00EA2140"/>
    <w:rsid w:val="00EE4EE3"/>
    <w:rsid w:val="00F3180D"/>
    <w:rsid w:val="00F8572F"/>
    <w:rsid w:val="00FB3DAB"/>
    <w:rsid w:val="00FC4E1B"/>
    <w:rsid w:val="00FC710E"/>
    <w:rsid w:val="139D0997"/>
    <w:rsid w:val="61D86806"/>
    <w:rsid w:val="774A6BD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FC2E4D"/>
  <w15:docId w15:val="{CBBD92C6-3642-41E6-8406-197D93104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5E0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B114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146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D2182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56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ic.ca/hr/assets/docs/labourrelations/collectiveagreements/4163-comps-1-and-2.pdf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3284B3C997E34C809E89FC6B1752F8" ma:contentTypeVersion="3" ma:contentTypeDescription="Create a new document." ma:contentTypeScope="" ma:versionID="a8ca1899d2cdb716d251ccd36c05af4a">
  <xsd:schema xmlns:xsd="http://www.w3.org/2001/XMLSchema" xmlns:xs="http://www.w3.org/2001/XMLSchema" xmlns:p="http://schemas.microsoft.com/office/2006/metadata/properties" xmlns:ns2="cf9e5665-52f4-485c-88ea-348cccc2b935" targetNamespace="http://schemas.microsoft.com/office/2006/metadata/properties" ma:root="true" ma:fieldsID="7d1fd12d839913df2deebc822cd285be" ns2:_="">
    <xsd:import namespace="cf9e5665-52f4-485c-88ea-348cccc2b9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9e5665-52f4-485c-88ea-348cccc2b9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F9A9C4-BBC2-4101-BE38-B0161773C9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9C262C3-A885-46D8-A3F9-07E1F97CF6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81B71C-53FA-43DC-8006-FE79B8EBAA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9e5665-52f4-485c-88ea-348cccc2b9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c61d377-9894-427c-b13b-1d6a51662b4e}" enabled="0" method="" siteId="{9c61d377-9894-427c-b13b-1d6a51662b4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Victoria</Company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epls2</dc:creator>
  <cp:keywords/>
  <cp:lastModifiedBy>Irina Bogachek</cp:lastModifiedBy>
  <cp:revision>22</cp:revision>
  <cp:lastPrinted>2022-09-09T17:48:00Z</cp:lastPrinted>
  <dcterms:created xsi:type="dcterms:W3CDTF">2026-08-20T21:03:00Z</dcterms:created>
  <dcterms:modified xsi:type="dcterms:W3CDTF">2026-08-21T18:27:00Z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0x010100A23284B3C997E34C809E89FC6B1752F8</vt:lpwstr>
  </property>
</Properties>
</file>