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A697D" w14:textId="77777777" w:rsidR="007905E7" w:rsidRDefault="007905E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7755"/>
      </w:tblGrid>
      <w:tr w:rsidR="007905E7" w14:paraId="5B3950E1" w14:textId="77777777">
        <w:tc>
          <w:tcPr>
            <w:tcW w:w="1101" w:type="dxa"/>
          </w:tcPr>
          <w:p w14:paraId="63FDA7BD" w14:textId="77777777" w:rsidR="007905E7" w:rsidRDefault="00000000">
            <w:r>
              <w:rPr>
                <w:noProof/>
              </w:rPr>
              <w:drawing>
                <wp:inline distT="0" distB="0" distL="0" distR="0" wp14:anchorId="4F4D92B1" wp14:editId="6E01692A">
                  <wp:extent cx="487863" cy="69436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863" cy="6943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5" w:type="dxa"/>
          </w:tcPr>
          <w:p w14:paraId="1518FADE" w14:textId="77777777" w:rsidR="007905E7" w:rsidRDefault="007905E7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  <w:p w14:paraId="7A5CDE20" w14:textId="77777777" w:rsidR="007905E7" w:rsidRDefault="00000000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University of Victoria Posting</w:t>
            </w:r>
          </w:p>
          <w:p w14:paraId="09653E58" w14:textId="77777777" w:rsidR="007905E7" w:rsidRDefault="00000000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</w:rPr>
              <w:t>C</w:t>
            </w:r>
            <w:r w:rsidR="007B5875">
              <w:rPr>
                <w:rFonts w:ascii="Arial" w:eastAsia="Arial" w:hAnsi="Arial" w:cs="Arial"/>
                <w:b/>
                <w:sz w:val="32"/>
                <w:szCs w:val="32"/>
              </w:rPr>
              <w:t>UPE</w:t>
            </w:r>
            <w:r>
              <w:rPr>
                <w:rFonts w:ascii="Arial" w:eastAsia="Arial" w:hAnsi="Arial" w:cs="Arial"/>
                <w:b/>
                <w:sz w:val="32"/>
                <w:szCs w:val="32"/>
              </w:rPr>
              <w:t xml:space="preserve"> 4163 Specialist Instructional</w:t>
            </w:r>
          </w:p>
          <w:p w14:paraId="57C27CC4" w14:textId="1AF68551" w:rsidR="007B5875" w:rsidRDefault="007B5875">
            <w:pPr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</w:tc>
      </w:tr>
    </w:tbl>
    <w:p w14:paraId="40E0B43C" w14:textId="77777777" w:rsidR="007905E7" w:rsidRDefault="007905E7"/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7905E7" w14:paraId="47AC3F68" w14:textId="77777777">
        <w:tc>
          <w:tcPr>
            <w:tcW w:w="2943" w:type="dxa"/>
          </w:tcPr>
          <w:p w14:paraId="076F3C3D" w14:textId="77777777" w:rsidR="007905E7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Position Title: TA</w:t>
            </w:r>
          </w:p>
          <w:p w14:paraId="5166ACDA" w14:textId="77777777" w:rsidR="007905E7" w:rsidRDefault="007905E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5913" w:type="dxa"/>
          </w:tcPr>
          <w:p w14:paraId="6B0205FA" w14:textId="47550CFA" w:rsidR="007905E7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Appointment From: </w:t>
            </w:r>
            <w:r w:rsidR="00FB06A3">
              <w:rPr>
                <w:rFonts w:ascii="Arial" w:eastAsia="Arial" w:hAnsi="Arial" w:cs="Arial"/>
                <w:b/>
                <w:sz w:val="22"/>
                <w:szCs w:val="22"/>
              </w:rPr>
              <w:t>Sep 8</w:t>
            </w:r>
            <w:r w:rsidR="000D0522"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proofErr w:type="gramStart"/>
            <w:r w:rsidR="00183552">
              <w:rPr>
                <w:rFonts w:ascii="Arial" w:eastAsia="Arial" w:hAnsi="Arial" w:cs="Arial"/>
                <w:b/>
                <w:sz w:val="22"/>
                <w:szCs w:val="22"/>
              </w:rPr>
              <w:t>2026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To:</w:t>
            </w:r>
            <w:r w:rsidR="00FB06A3">
              <w:rPr>
                <w:rFonts w:ascii="Arial" w:eastAsia="Arial" w:hAnsi="Arial" w:cs="Arial"/>
                <w:b/>
                <w:sz w:val="22"/>
                <w:szCs w:val="22"/>
              </w:rPr>
              <w:t xml:space="preserve"> Dec 8</w:t>
            </w:r>
            <w:r w:rsidR="000D0522"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r w:rsidR="00183552">
              <w:rPr>
                <w:rFonts w:ascii="Arial" w:eastAsia="Arial" w:hAnsi="Arial" w:cs="Arial"/>
                <w:b/>
                <w:sz w:val="22"/>
                <w:szCs w:val="22"/>
              </w:rPr>
              <w:t>2026</w:t>
            </w:r>
          </w:p>
        </w:tc>
      </w:tr>
      <w:tr w:rsidR="007905E7" w14:paraId="30E2FC52" w14:textId="77777777">
        <w:tc>
          <w:tcPr>
            <w:tcW w:w="2943" w:type="dxa"/>
          </w:tcPr>
          <w:p w14:paraId="36094EBA" w14:textId="77777777" w:rsidR="007905E7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Department: EPLS</w:t>
            </w:r>
          </w:p>
          <w:p w14:paraId="1E1DF629" w14:textId="77777777" w:rsidR="007905E7" w:rsidRDefault="007905E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5913" w:type="dxa"/>
          </w:tcPr>
          <w:p w14:paraId="7E794C65" w14:textId="77777777" w:rsidR="007905E7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Instructor: Dr. Jillian Roberts</w:t>
            </w:r>
          </w:p>
          <w:p w14:paraId="0E74C62A" w14:textId="77777777" w:rsidR="007905E7" w:rsidRDefault="007905E7"/>
        </w:tc>
      </w:tr>
      <w:tr w:rsidR="007905E7" w14:paraId="4F0634EF" w14:textId="77777777">
        <w:tc>
          <w:tcPr>
            <w:tcW w:w="2943" w:type="dxa"/>
          </w:tcPr>
          <w:p w14:paraId="5EFAFF7F" w14:textId="547C513D" w:rsidR="007905E7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Hourly Rate: </w:t>
            </w:r>
            <w:r w:rsidR="0031462B" w:rsidRPr="0031462B">
              <w:rPr>
                <w:rFonts w:ascii="Arial" w:eastAsia="Arial" w:hAnsi="Arial" w:cs="Arial"/>
                <w:b/>
                <w:sz w:val="22"/>
                <w:szCs w:val="22"/>
              </w:rPr>
              <w:t>$34.72</w:t>
            </w:r>
          </w:p>
          <w:p w14:paraId="0EF69F12" w14:textId="1648AA20" w:rsidR="0044454E" w:rsidRPr="0044454E" w:rsidRDefault="0044454E">
            <w:pPr>
              <w:rPr>
                <w:rFonts w:ascii="Arial" w:eastAsia="Arial" w:hAnsi="Arial" w:cs="Arial"/>
                <w:bCs/>
              </w:rPr>
            </w:pPr>
            <w:r w:rsidRPr="0044454E">
              <w:rPr>
                <w:rFonts w:ascii="Arial" w:eastAsia="Arial" w:hAnsi="Arial" w:cs="Arial"/>
                <w:bCs/>
                <w:sz w:val="20"/>
                <w:szCs w:val="20"/>
              </w:rPr>
              <w:t>(+4% vacation)</w:t>
            </w:r>
          </w:p>
        </w:tc>
        <w:tc>
          <w:tcPr>
            <w:tcW w:w="5913" w:type="dxa"/>
          </w:tcPr>
          <w:p w14:paraId="264141BE" w14:textId="35549D18" w:rsidR="007905E7" w:rsidRDefault="00000000">
            <w:pPr>
              <w:ind w:left="-1638" w:firstLine="1638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Hours Available:</w:t>
            </w:r>
            <w:r w:rsidR="00F23375">
              <w:rPr>
                <w:rFonts w:ascii="Arial" w:eastAsia="Arial" w:hAnsi="Arial" w:cs="Arial"/>
                <w:b/>
                <w:sz w:val="22"/>
                <w:szCs w:val="22"/>
              </w:rPr>
              <w:t xml:space="preserve"> 100 Hours</w:t>
            </w:r>
            <w:r w:rsidR="00556926">
              <w:rPr>
                <w:rFonts w:ascii="Arial" w:eastAsia="Arial" w:hAnsi="Arial" w:cs="Arial"/>
                <w:b/>
                <w:sz w:val="22"/>
                <w:szCs w:val="22"/>
              </w:rPr>
              <w:t xml:space="preserve"> (1 vacancy)</w:t>
            </w:r>
          </w:p>
          <w:p w14:paraId="3083E573" w14:textId="77777777" w:rsidR="007905E7" w:rsidRDefault="007905E7">
            <w:pPr>
              <w:ind w:left="-1638" w:firstLine="1638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905E7" w14:paraId="738948E1" w14:textId="77777777">
        <w:tc>
          <w:tcPr>
            <w:tcW w:w="2943" w:type="dxa"/>
          </w:tcPr>
          <w:p w14:paraId="3C298B97" w14:textId="0692DD2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Course: </w:t>
            </w:r>
            <w:r w:rsidR="00FB06A3">
              <w:rPr>
                <w:rFonts w:ascii="Arial" w:eastAsia="Arial" w:hAnsi="Arial" w:cs="Arial"/>
                <w:sz w:val="22"/>
                <w:szCs w:val="22"/>
              </w:rPr>
              <w:t>ED-D 300</w:t>
            </w:r>
            <w:r w:rsidR="00183552"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183552" w:rsidRPr="00183552">
              <w:rPr>
                <w:rFonts w:ascii="Arial" w:eastAsia="Arial" w:hAnsi="Arial" w:cs="Arial"/>
                <w:sz w:val="22"/>
                <w:szCs w:val="22"/>
              </w:rPr>
              <w:t>ETHICAL AND PROFESSIONAL ISSUES IN PSYCHOLOGICAL PRACTICE</w:t>
            </w:r>
          </w:p>
        </w:tc>
        <w:tc>
          <w:tcPr>
            <w:tcW w:w="5913" w:type="dxa"/>
          </w:tcPr>
          <w:p w14:paraId="20DD06BC" w14:textId="1F5B54A2" w:rsidR="007905E7" w:rsidRPr="00183552" w:rsidRDefault="00000000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Course Description: </w:t>
            </w:r>
            <w:r w:rsidR="00183552" w:rsidRPr="00183552">
              <w:rPr>
                <w:rFonts w:ascii="Arial" w:eastAsia="Arial" w:hAnsi="Arial" w:cs="Arial"/>
                <w:bCs/>
                <w:sz w:val="22"/>
                <w:szCs w:val="22"/>
              </w:rPr>
              <w:t>An introductory overview of key issues in ethical and professional considerations in psychological practice. Topics will include the maintenance, administration, and management of ethical standards in psychological settings; the process of obtaining informed consent; psychologist responsibilities for maintaining ethical boundaries in client interactions; and the assessment techniques utilized in ethical decision-making processes.</w:t>
            </w:r>
          </w:p>
          <w:p w14:paraId="388C258C" w14:textId="77777777" w:rsidR="007905E7" w:rsidRDefault="007905E7">
            <w:pPr>
              <w:rPr>
                <w:rFonts w:ascii="Arial" w:eastAsia="Arial" w:hAnsi="Arial" w:cs="Arial"/>
                <w:b/>
              </w:rPr>
            </w:pPr>
          </w:p>
        </w:tc>
      </w:tr>
      <w:tr w:rsidR="007905E7" w14:paraId="2FC085E3" w14:textId="77777777">
        <w:tc>
          <w:tcPr>
            <w:tcW w:w="8856" w:type="dxa"/>
            <w:gridSpan w:val="2"/>
          </w:tcPr>
          <w:p w14:paraId="74BDE02A" w14:textId="77777777" w:rsidR="007905E7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Required Qualifications and Experience: </w:t>
            </w:r>
          </w:p>
          <w:p w14:paraId="334D91FC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Completed BA Psychology</w:t>
            </w:r>
          </w:p>
          <w:p w14:paraId="41E64B96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Masters or Doctoral Degree in Educational Psychology in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progress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AEE8791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Successful experience supporting faculty with physical/medical accommodations </w:t>
            </w:r>
          </w:p>
          <w:p w14:paraId="6BD3A9DA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A minimum of two years of experience working with the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BrightSpace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platform, with demonstrated proficiency in the areas of design, exam creation, and content copying.</w:t>
            </w:r>
          </w:p>
          <w:p w14:paraId="32280AC7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Strong organizational and time management skills, with the ability to prioritize tasks and meet deadlines.</w:t>
            </w:r>
          </w:p>
          <w:p w14:paraId="4532546D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Excellent communication skills, both written and verbal, with the ability to interact effectively with faculty, students, and technical support staff.</w:t>
            </w:r>
          </w:p>
          <w:p w14:paraId="36DDB529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Attention to detail and a commitment to accuracy in all tasks.</w:t>
            </w:r>
          </w:p>
          <w:p w14:paraId="727BBE62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Ability to work independently as well as part of a team.</w:t>
            </w:r>
          </w:p>
          <w:p w14:paraId="1043A34D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Familiarity with educational technologies and a willingness to learn new tools and platforms as needed.</w:t>
            </w:r>
          </w:p>
          <w:p w14:paraId="426820D6" w14:textId="77777777" w:rsidR="007905E7" w:rsidRDefault="007905E7">
            <w:pPr>
              <w:rPr>
                <w:rFonts w:ascii="Arial" w:eastAsia="Arial" w:hAnsi="Arial" w:cs="Arial"/>
                <w:b/>
              </w:rPr>
            </w:pPr>
          </w:p>
        </w:tc>
      </w:tr>
      <w:tr w:rsidR="007905E7" w14:paraId="0EA7457A" w14:textId="77777777">
        <w:tc>
          <w:tcPr>
            <w:tcW w:w="8856" w:type="dxa"/>
            <w:gridSpan w:val="2"/>
          </w:tcPr>
          <w:p w14:paraId="07DD2EA2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Job Description/Responsibilities: 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BrightSpace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Design and Setup: Assist Professor in setting up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course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on the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BrightSpace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platform, including creating course structures, organizing content, and ensuring an intuitive and user-friendly layout. Help troubleshoot technical issues related to the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BrightSpace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platform and provide basic technical support to students.</w:t>
            </w:r>
          </w:p>
          <w:p w14:paraId="4B52B62C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Copying Course Content in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BrightSpace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 Efficiently copy and transfer course content from previous semesters or different courses, ensuring that all materials are accurately replicated and updated as necessary.</w:t>
            </w:r>
          </w:p>
          <w:p w14:paraId="3F238E1A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Editing Video Content: Assist in the creation and editing of video content for lectures and other instructional materials, ensuring high-quality production and alignment with course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objectives. Support the integration of multimedia and other digital resources into course content.</w:t>
            </w:r>
          </w:p>
          <w:p w14:paraId="520F464C" w14:textId="77777777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Facilitating Class Discussions: Facilitate and moderate online and in-person class discussions, encouraging student participation and engagement.</w:t>
            </w:r>
          </w:p>
          <w:p w14:paraId="2F08BD0F" w14:textId="77777777" w:rsidR="007905E7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Administrative Support: Provide general administrative support to lecturers, including scheduling meetings, managing communications, and maintaining records.</w:t>
            </w:r>
          </w:p>
          <w:p w14:paraId="7D49AE0E" w14:textId="77777777" w:rsidR="007905E7" w:rsidRDefault="007905E7">
            <w:pPr>
              <w:rPr>
                <w:rFonts w:ascii="Arial" w:eastAsia="Arial" w:hAnsi="Arial" w:cs="Arial"/>
                <w:b/>
              </w:rPr>
            </w:pPr>
          </w:p>
        </w:tc>
      </w:tr>
      <w:tr w:rsidR="007905E7" w14:paraId="6E7277C4" w14:textId="77777777">
        <w:tc>
          <w:tcPr>
            <w:tcW w:w="8856" w:type="dxa"/>
            <w:gridSpan w:val="2"/>
          </w:tcPr>
          <w:p w14:paraId="42210C7F" w14:textId="592F759F" w:rsidR="007905E7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 xml:space="preserve">How To Apply: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Interested candidates should submit a cover letter, </w:t>
            </w:r>
            <w:r w:rsidR="001815D8">
              <w:rPr>
                <w:rFonts w:ascii="Arial" w:eastAsia="Arial" w:hAnsi="Arial" w:cs="Arial"/>
                <w:sz w:val="22"/>
                <w:szCs w:val="22"/>
              </w:rPr>
              <w:t>CV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and contact information for please include at least two professional references. In your cover letter, please detail your experience with the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BrightSpace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platform and any relevant qualifications that make you a strong candidate for this position. Please email your application to jjrobert@uvic.ca</w:t>
            </w:r>
          </w:p>
          <w:p w14:paraId="01C49AC7" w14:textId="77777777" w:rsidR="007905E7" w:rsidRDefault="007905E7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905E7" w14:paraId="59CFBFDA" w14:textId="77777777" w:rsidTr="000D0522">
        <w:trPr>
          <w:trHeight w:val="427"/>
        </w:trPr>
        <w:tc>
          <w:tcPr>
            <w:tcW w:w="8856" w:type="dxa"/>
            <w:gridSpan w:val="2"/>
          </w:tcPr>
          <w:p w14:paraId="62CFD29D" w14:textId="55DE137F" w:rsidR="007905E7" w:rsidRPr="0044454E" w:rsidRDefault="0000000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Submission Deadline: </w:t>
            </w:r>
            <w:r w:rsidR="00183552">
              <w:rPr>
                <w:rFonts w:ascii="Arial" w:eastAsia="Arial" w:hAnsi="Arial" w:cs="Arial"/>
                <w:b/>
                <w:sz w:val="22"/>
                <w:szCs w:val="22"/>
              </w:rPr>
              <w:t>September 6, 2026</w:t>
            </w:r>
          </w:p>
        </w:tc>
      </w:tr>
      <w:tr w:rsidR="007905E7" w14:paraId="252CE823" w14:textId="77777777">
        <w:trPr>
          <w:trHeight w:val="268"/>
        </w:trPr>
        <w:tc>
          <w:tcPr>
            <w:tcW w:w="8856" w:type="dxa"/>
            <w:gridSpan w:val="2"/>
          </w:tcPr>
          <w:p w14:paraId="3E90C4FC" w14:textId="09A2E8F3" w:rsidR="007905E7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It is anticipated final employment decision will be made by: </w:t>
            </w:r>
            <w:r w:rsidR="00183552">
              <w:rPr>
                <w:rFonts w:ascii="Arial" w:eastAsia="Arial" w:hAnsi="Arial" w:cs="Arial"/>
                <w:b/>
                <w:sz w:val="20"/>
                <w:szCs w:val="20"/>
              </w:rPr>
              <w:t>Sempteber 7</w:t>
            </w:r>
            <w:r w:rsidR="00E9137E">
              <w:rPr>
                <w:rFonts w:ascii="Arial" w:eastAsia="Arial" w:hAnsi="Arial" w:cs="Arial"/>
                <w:b/>
                <w:sz w:val="20"/>
                <w:szCs w:val="20"/>
              </w:rPr>
              <w:t xml:space="preserve">, </w:t>
            </w:r>
            <w:r w:rsidR="00183552">
              <w:rPr>
                <w:rFonts w:ascii="Arial" w:eastAsia="Arial" w:hAnsi="Arial" w:cs="Arial"/>
                <w:b/>
                <w:sz w:val="20"/>
                <w:szCs w:val="20"/>
              </w:rPr>
              <w:t>2026</w:t>
            </w:r>
          </w:p>
          <w:p w14:paraId="120000D7" w14:textId="02DAF331" w:rsidR="0044454E" w:rsidRDefault="0044454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6D24AC0" w14:textId="77777777" w:rsidR="007905E7" w:rsidRDefault="007905E7">
      <w:pPr>
        <w:rPr>
          <w:rFonts w:ascii="Arial" w:eastAsia="Arial" w:hAnsi="Arial" w:cs="Arial"/>
          <w:i/>
          <w:sz w:val="18"/>
          <w:szCs w:val="18"/>
        </w:rPr>
      </w:pPr>
    </w:p>
    <w:p w14:paraId="0C8A7EE5" w14:textId="77777777" w:rsidR="007905E7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Appointments will be made in accordance with Article 13.02 (Appointment Procedures) and Appendix A of the CUPE 4163 Collective Agreement. Selection criteria will </w:t>
      </w:r>
      <w:proofErr w:type="gramStart"/>
      <w:r>
        <w:rPr>
          <w:rFonts w:ascii="Arial" w:eastAsia="Arial" w:hAnsi="Arial" w:cs="Arial"/>
          <w:sz w:val="18"/>
          <w:szCs w:val="18"/>
        </w:rPr>
        <w:t>include: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qualifications and ability based on academic merit and related experience, the career and/or pedagogical value that the experience in a particular position will provide the student, the student’s preferences, and other sources of graduate student financial support being received</w:t>
      </w:r>
      <w:r>
        <w:rPr>
          <w:rFonts w:ascii="Arial" w:eastAsia="Arial" w:hAnsi="Arial" w:cs="Arial"/>
          <w:i/>
          <w:sz w:val="18"/>
          <w:szCs w:val="18"/>
        </w:rPr>
        <w:t xml:space="preserve">. </w:t>
      </w:r>
      <w:r>
        <w:rPr>
          <w:rFonts w:ascii="Arial" w:eastAsia="Arial" w:hAnsi="Arial" w:cs="Arial"/>
          <w:sz w:val="18"/>
          <w:szCs w:val="18"/>
        </w:rPr>
        <w:t>See Schedule 1 in the Collective Agreement for wages. Application does not ensure employment.</w:t>
      </w:r>
    </w:p>
    <w:p w14:paraId="3832D42F" w14:textId="77777777" w:rsidR="007905E7" w:rsidRDefault="007905E7">
      <w:pPr>
        <w:rPr>
          <w:rFonts w:ascii="Arial" w:eastAsia="Arial" w:hAnsi="Arial" w:cs="Arial"/>
          <w:sz w:val="18"/>
          <w:szCs w:val="18"/>
        </w:rPr>
      </w:pPr>
    </w:p>
    <w:p w14:paraId="1102E35F" w14:textId="77777777" w:rsidR="007905E7" w:rsidRDefault="007905E7">
      <w:pPr>
        <w:rPr>
          <w:rFonts w:ascii="Arial" w:eastAsia="Arial" w:hAnsi="Arial" w:cs="Arial"/>
          <w:sz w:val="18"/>
          <w:szCs w:val="18"/>
        </w:rPr>
      </w:pPr>
    </w:p>
    <w:p w14:paraId="36D97440" w14:textId="77777777" w:rsidR="007905E7" w:rsidRDefault="00000000">
      <w:pPr>
        <w:jc w:val="center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 xml:space="preserve">The University of Victoria is an equity employer and encourages applications from women, persons with disabilities, visible minorities and aboriginal persons. </w:t>
      </w:r>
    </w:p>
    <w:sectPr w:rsidR="007905E7">
      <w:pgSz w:w="12240" w:h="15840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5E7"/>
    <w:rsid w:val="0008448E"/>
    <w:rsid w:val="000D0522"/>
    <w:rsid w:val="001815D8"/>
    <w:rsid w:val="00183552"/>
    <w:rsid w:val="0023559D"/>
    <w:rsid w:val="0026253A"/>
    <w:rsid w:val="0031462B"/>
    <w:rsid w:val="00432376"/>
    <w:rsid w:val="0044454E"/>
    <w:rsid w:val="00516BCF"/>
    <w:rsid w:val="00550B9C"/>
    <w:rsid w:val="00556926"/>
    <w:rsid w:val="005822ED"/>
    <w:rsid w:val="007905E7"/>
    <w:rsid w:val="007B5875"/>
    <w:rsid w:val="008D2A09"/>
    <w:rsid w:val="009B03C6"/>
    <w:rsid w:val="00A0230B"/>
    <w:rsid w:val="00BD5866"/>
    <w:rsid w:val="00DF54AC"/>
    <w:rsid w:val="00E9137E"/>
    <w:rsid w:val="00F23375"/>
    <w:rsid w:val="00FB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EC2E"/>
  <w15:docId w15:val="{CA3BEEA9-C3F1-45AD-A479-ADD79498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5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2A5E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1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46"/>
    <w:rPr>
      <w:rFonts w:ascii="Lucida Grande" w:hAnsi="Lucida Grande" w:cs="Lucida Grande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N2oOrVYncyJN51+or53rJ8geQ==">CgMxLjA4AHIhMWZCUGs5RVhjejQyd1ltcE1wT2FlSEl4VU5GNEpVR3FV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9c61d377-9894-427c-b13b-1d6a51662b4e}" enabled="0" method="" siteId="{9c61d377-9894-427c-b13b-1d6a51662b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epls2</dc:creator>
  <cp:lastModifiedBy>Irina Bogachek</cp:lastModifiedBy>
  <cp:revision>7</cp:revision>
  <dcterms:created xsi:type="dcterms:W3CDTF">2026-08-19T15:29:00Z</dcterms:created>
  <dcterms:modified xsi:type="dcterms:W3CDTF">2026-08-19T19:25:00Z</dcterms:modified>
</cp:coreProperties>
</file>